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75E7CC" w14:textId="43C38440" w:rsidR="006C1BE7" w:rsidRDefault="006C1BE7" w:rsidP="006C1BE7">
      <w:pPr>
        <w:jc w:val="center"/>
        <w:rPr>
          <w:rFonts w:ascii="Arial" w:hAnsi="Arial" w:cs="Arial"/>
          <w:b/>
          <w:bCs/>
          <w:sz w:val="52"/>
          <w:szCs w:val="52"/>
        </w:rPr>
      </w:pPr>
      <w:bookmarkStart w:id="0" w:name="_Hlk57932139"/>
      <w:bookmarkEnd w:id="0"/>
      <w:r>
        <w:rPr>
          <w:rFonts w:ascii="Arial" w:hAnsi="Arial" w:cs="Arial"/>
          <w:b/>
          <w:bCs/>
          <w:sz w:val="52"/>
          <w:szCs w:val="52"/>
        </w:rPr>
        <w:t>Engineering Design Methods</w:t>
      </w:r>
    </w:p>
    <w:p w14:paraId="52B1C49A" w14:textId="485B8860" w:rsidR="006C1BE7" w:rsidRDefault="006C1BE7" w:rsidP="006C1BE7">
      <w:pPr>
        <w:jc w:val="center"/>
        <w:rPr>
          <w:rFonts w:ascii="Arial" w:hAnsi="Arial" w:cs="Arial"/>
          <w:b/>
          <w:bCs/>
          <w:sz w:val="52"/>
          <w:szCs w:val="52"/>
        </w:rPr>
      </w:pPr>
      <w:r>
        <w:rPr>
          <w:rFonts w:ascii="Arial" w:hAnsi="Arial" w:cs="Arial"/>
          <w:b/>
          <w:bCs/>
          <w:sz w:val="52"/>
          <w:szCs w:val="52"/>
        </w:rPr>
        <w:t>Coursework 2</w:t>
      </w:r>
    </w:p>
    <w:p w14:paraId="7A8BB92B" w14:textId="77777777" w:rsidR="006C1BE7" w:rsidRDefault="006C1BE7" w:rsidP="006C1BE7">
      <w:pPr>
        <w:jc w:val="center"/>
        <w:rPr>
          <w:rFonts w:ascii="Arial" w:hAnsi="Arial" w:cs="Arial"/>
          <w:b/>
          <w:bCs/>
          <w:sz w:val="52"/>
          <w:szCs w:val="52"/>
        </w:rPr>
      </w:pPr>
    </w:p>
    <w:p w14:paraId="3F3C8F13" w14:textId="5D4B8ED8" w:rsidR="00604546" w:rsidRPr="006C1BE7" w:rsidRDefault="006C1BE7" w:rsidP="006C1BE7">
      <w:pPr>
        <w:jc w:val="center"/>
        <w:rPr>
          <w:rFonts w:ascii="Arial" w:hAnsi="Arial" w:cs="Arial"/>
          <w:b/>
          <w:bCs/>
          <w:sz w:val="52"/>
          <w:szCs w:val="52"/>
        </w:rPr>
      </w:pPr>
      <w:r w:rsidRPr="006C1BE7">
        <w:rPr>
          <w:rFonts w:ascii="Arial" w:hAnsi="Arial" w:cs="Arial"/>
          <w:b/>
          <w:bCs/>
          <w:sz w:val="52"/>
          <w:szCs w:val="52"/>
        </w:rPr>
        <w:t xml:space="preserve">Racing Kart Stub-Axle </w:t>
      </w:r>
      <w:r>
        <w:rPr>
          <w:rFonts w:ascii="Arial" w:hAnsi="Arial" w:cs="Arial"/>
          <w:b/>
          <w:bCs/>
          <w:sz w:val="52"/>
          <w:szCs w:val="52"/>
        </w:rPr>
        <w:t xml:space="preserve">&amp; </w:t>
      </w:r>
      <w:r w:rsidRPr="006C1BE7">
        <w:rPr>
          <w:rFonts w:ascii="Arial" w:hAnsi="Arial" w:cs="Arial"/>
          <w:b/>
          <w:bCs/>
          <w:sz w:val="52"/>
          <w:szCs w:val="52"/>
        </w:rPr>
        <w:t>Bearing Assembly</w:t>
      </w:r>
    </w:p>
    <w:p w14:paraId="164FA6DE" w14:textId="0C82CAD8" w:rsidR="006C1BE7" w:rsidRDefault="006C1BE7" w:rsidP="00CC2EBB">
      <w:pPr>
        <w:rPr>
          <w:rFonts w:ascii="Arial" w:hAnsi="Arial" w:cs="Arial"/>
          <w:b/>
          <w:bCs/>
          <w:sz w:val="28"/>
          <w:szCs w:val="28"/>
        </w:rPr>
      </w:pPr>
    </w:p>
    <w:p w14:paraId="10AC663C" w14:textId="7C30437C" w:rsidR="006C1BE7" w:rsidRDefault="00FA756D" w:rsidP="00CC2EBB">
      <w:pPr>
        <w:rPr>
          <w:rFonts w:ascii="Arial" w:hAnsi="Arial" w:cs="Arial"/>
          <w:b/>
          <w:bCs/>
          <w:sz w:val="28"/>
          <w:szCs w:val="28"/>
        </w:rPr>
      </w:pPr>
      <w:r w:rsidRPr="00FA756D">
        <w:rPr>
          <w:rFonts w:ascii="Arial" w:hAnsi="Arial" w:cs="Arial"/>
          <w:b/>
          <w:bCs/>
          <w:noProof/>
          <w:sz w:val="28"/>
          <w:szCs w:val="28"/>
        </w:rPr>
        <w:drawing>
          <wp:inline distT="0" distB="0" distL="0" distR="0" wp14:anchorId="6299EA4D" wp14:editId="0D025F8F">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3895"/>
                    </a:xfrm>
                    <a:prstGeom prst="rect">
                      <a:avLst/>
                    </a:prstGeom>
                  </pic:spPr>
                </pic:pic>
              </a:graphicData>
            </a:graphic>
          </wp:inline>
        </w:drawing>
      </w:r>
    </w:p>
    <w:p w14:paraId="260D8DE4" w14:textId="718B302A" w:rsidR="006C1BE7" w:rsidRDefault="006C1BE7" w:rsidP="00CC2EBB">
      <w:pPr>
        <w:rPr>
          <w:rFonts w:ascii="Arial" w:hAnsi="Arial" w:cs="Arial"/>
          <w:b/>
          <w:bCs/>
          <w:sz w:val="28"/>
          <w:szCs w:val="28"/>
        </w:rPr>
      </w:pPr>
    </w:p>
    <w:p w14:paraId="03C39E9E" w14:textId="0EA34F7B" w:rsidR="006C1BE7" w:rsidRDefault="006C1BE7" w:rsidP="006C1BE7">
      <w:pPr>
        <w:jc w:val="center"/>
        <w:rPr>
          <w:rFonts w:ascii="Arial" w:hAnsi="Arial" w:cs="Arial"/>
          <w:b/>
          <w:bCs/>
          <w:sz w:val="52"/>
          <w:szCs w:val="52"/>
        </w:rPr>
      </w:pPr>
      <w:r w:rsidRPr="006C1BE7">
        <w:rPr>
          <w:rFonts w:ascii="Arial" w:hAnsi="Arial" w:cs="Arial"/>
          <w:b/>
          <w:bCs/>
          <w:sz w:val="52"/>
          <w:szCs w:val="52"/>
        </w:rPr>
        <w:t>By Kenny &amp; Chris</w:t>
      </w:r>
    </w:p>
    <w:p w14:paraId="2A2CD6CF" w14:textId="153994B9" w:rsidR="00D176D2" w:rsidRDefault="00D176D2" w:rsidP="006C1BE7">
      <w:pPr>
        <w:jc w:val="center"/>
        <w:rPr>
          <w:rFonts w:ascii="Arial" w:hAnsi="Arial" w:cs="Arial"/>
          <w:b/>
          <w:bCs/>
          <w:sz w:val="52"/>
          <w:szCs w:val="52"/>
        </w:rPr>
      </w:pPr>
    </w:p>
    <w:p w14:paraId="5D0B48A9" w14:textId="1D75DBA6" w:rsidR="00D176D2" w:rsidRDefault="00D176D2" w:rsidP="006C1BE7">
      <w:pPr>
        <w:jc w:val="center"/>
        <w:rPr>
          <w:rFonts w:ascii="Arial" w:hAnsi="Arial" w:cs="Arial"/>
          <w:b/>
          <w:bCs/>
          <w:sz w:val="52"/>
          <w:szCs w:val="52"/>
        </w:rPr>
      </w:pPr>
    </w:p>
    <w:p w14:paraId="557CAB61" w14:textId="77777777" w:rsidR="00B247D8" w:rsidRDefault="00B247D8" w:rsidP="00CB335A">
      <w:pPr>
        <w:rPr>
          <w:rFonts w:ascii="Arial" w:hAnsi="Arial" w:cs="Arial"/>
          <w:b/>
          <w:bCs/>
          <w:sz w:val="52"/>
          <w:szCs w:val="52"/>
        </w:rPr>
      </w:pPr>
    </w:p>
    <w:p w14:paraId="3C24564A" w14:textId="63B20915" w:rsidR="00D176D2" w:rsidRDefault="00D176D2" w:rsidP="00CB335A">
      <w:pPr>
        <w:pStyle w:val="Heading1"/>
        <w:jc w:val="center"/>
        <w:rPr>
          <w:rFonts w:ascii="Arial" w:hAnsi="Arial" w:cs="Arial"/>
          <w:b/>
          <w:bCs/>
          <w:color w:val="auto"/>
        </w:rPr>
      </w:pPr>
      <w:bookmarkStart w:id="1" w:name="_Toc58011306"/>
      <w:r w:rsidRPr="00CB335A">
        <w:rPr>
          <w:rFonts w:ascii="Arial" w:hAnsi="Arial" w:cs="Arial"/>
          <w:b/>
          <w:bCs/>
          <w:color w:val="auto"/>
        </w:rPr>
        <w:lastRenderedPageBreak/>
        <w:t>Contents</w:t>
      </w:r>
      <w:bookmarkEnd w:id="1"/>
    </w:p>
    <w:p w14:paraId="401360DE" w14:textId="77777777" w:rsidR="0097743B" w:rsidRPr="0097743B" w:rsidRDefault="0097743B" w:rsidP="0097743B"/>
    <w:sdt>
      <w:sdtPr>
        <w:rPr>
          <w:rFonts w:asciiTheme="minorHAnsi" w:eastAsiaTheme="minorHAnsi" w:hAnsiTheme="minorHAnsi" w:cstheme="minorBidi"/>
          <w:color w:val="auto"/>
          <w:sz w:val="22"/>
          <w:szCs w:val="22"/>
          <w:lang w:val="en-GB"/>
        </w:rPr>
        <w:id w:val="-1758430070"/>
        <w:docPartObj>
          <w:docPartGallery w:val="Table of Contents"/>
          <w:docPartUnique/>
        </w:docPartObj>
      </w:sdtPr>
      <w:sdtEndPr>
        <w:rPr>
          <w:b/>
          <w:bCs/>
          <w:noProof/>
        </w:rPr>
      </w:sdtEndPr>
      <w:sdtContent>
        <w:p w14:paraId="7CEBBE10" w14:textId="030622E8" w:rsidR="00D176D2" w:rsidRDefault="00D176D2">
          <w:pPr>
            <w:pStyle w:val="TOCHeading"/>
          </w:pPr>
        </w:p>
        <w:p w14:paraId="09AFB844" w14:textId="431E7108" w:rsidR="00B247D8" w:rsidRPr="00B247D8" w:rsidRDefault="00D176D2" w:rsidP="005F5506">
          <w:pPr>
            <w:pStyle w:val="TOC1"/>
            <w:tabs>
              <w:tab w:val="right" w:leader="dot" w:pos="9016"/>
            </w:tabs>
            <w:spacing w:after="0"/>
            <w:rPr>
              <w:rFonts w:eastAsiaTheme="minorEastAsia"/>
              <w:noProof/>
              <w:lang w:eastAsia="en-GB"/>
            </w:rPr>
          </w:pPr>
          <w:r>
            <w:fldChar w:fldCharType="begin"/>
          </w:r>
          <w:r>
            <w:instrText xml:space="preserve"> TOC \o "1-3" \h \z \u </w:instrText>
          </w:r>
          <w:r>
            <w:fldChar w:fldCharType="separate"/>
          </w:r>
          <w:hyperlink w:anchor="_Toc58011306" w:history="1">
            <w:r w:rsidR="00B247D8" w:rsidRPr="00B247D8">
              <w:rPr>
                <w:rStyle w:val="Hyperlink"/>
                <w:rFonts w:ascii="Arial" w:hAnsi="Arial" w:cs="Arial"/>
                <w:noProof/>
              </w:rPr>
              <w:t>Contents</w:t>
            </w:r>
            <w:r w:rsidR="00B247D8" w:rsidRPr="00B247D8">
              <w:rPr>
                <w:noProof/>
                <w:webHidden/>
              </w:rPr>
              <w:tab/>
            </w:r>
            <w:r w:rsidR="00B247D8" w:rsidRPr="00B247D8">
              <w:rPr>
                <w:noProof/>
                <w:webHidden/>
              </w:rPr>
              <w:fldChar w:fldCharType="begin"/>
            </w:r>
            <w:r w:rsidR="00B247D8" w:rsidRPr="00B247D8">
              <w:rPr>
                <w:noProof/>
                <w:webHidden/>
              </w:rPr>
              <w:instrText xml:space="preserve"> PAGEREF _Toc58011306 \h </w:instrText>
            </w:r>
            <w:r w:rsidR="00B247D8" w:rsidRPr="00B247D8">
              <w:rPr>
                <w:noProof/>
                <w:webHidden/>
              </w:rPr>
            </w:r>
            <w:r w:rsidR="00B247D8" w:rsidRPr="00B247D8">
              <w:rPr>
                <w:noProof/>
                <w:webHidden/>
              </w:rPr>
              <w:fldChar w:fldCharType="separate"/>
            </w:r>
            <w:r w:rsidR="00B247D8" w:rsidRPr="00B247D8">
              <w:rPr>
                <w:noProof/>
                <w:webHidden/>
              </w:rPr>
              <w:t>2</w:t>
            </w:r>
            <w:r w:rsidR="00B247D8" w:rsidRPr="00B247D8">
              <w:rPr>
                <w:noProof/>
                <w:webHidden/>
              </w:rPr>
              <w:fldChar w:fldCharType="end"/>
            </w:r>
          </w:hyperlink>
        </w:p>
        <w:p w14:paraId="353CAD1F" w14:textId="234DC0F1" w:rsidR="00B247D8" w:rsidRPr="00B247D8" w:rsidRDefault="00421B9D" w:rsidP="005F5506">
          <w:pPr>
            <w:pStyle w:val="TOC2"/>
            <w:tabs>
              <w:tab w:val="right" w:leader="dot" w:pos="9016"/>
            </w:tabs>
            <w:spacing w:after="0"/>
            <w:rPr>
              <w:rFonts w:eastAsiaTheme="minorEastAsia"/>
              <w:noProof/>
              <w:lang w:eastAsia="en-GB"/>
            </w:rPr>
          </w:pPr>
          <w:hyperlink w:anchor="_Toc58011307" w:history="1">
            <w:r w:rsidR="00B247D8" w:rsidRPr="00B247D8">
              <w:rPr>
                <w:rStyle w:val="Hyperlink"/>
                <w:rFonts w:ascii="Arial" w:hAnsi="Arial" w:cs="Arial"/>
                <w:noProof/>
              </w:rPr>
              <w:t>List of Figures</w:t>
            </w:r>
            <w:r w:rsidR="00B247D8" w:rsidRPr="00B247D8">
              <w:rPr>
                <w:noProof/>
                <w:webHidden/>
              </w:rPr>
              <w:tab/>
            </w:r>
            <w:r w:rsidR="00B247D8" w:rsidRPr="00B247D8">
              <w:rPr>
                <w:noProof/>
                <w:webHidden/>
              </w:rPr>
              <w:fldChar w:fldCharType="begin"/>
            </w:r>
            <w:r w:rsidR="00B247D8" w:rsidRPr="00B247D8">
              <w:rPr>
                <w:noProof/>
                <w:webHidden/>
              </w:rPr>
              <w:instrText xml:space="preserve"> PAGEREF _Toc58011307 \h </w:instrText>
            </w:r>
            <w:r w:rsidR="00B247D8" w:rsidRPr="00B247D8">
              <w:rPr>
                <w:noProof/>
                <w:webHidden/>
              </w:rPr>
            </w:r>
            <w:r w:rsidR="00B247D8" w:rsidRPr="00B247D8">
              <w:rPr>
                <w:noProof/>
                <w:webHidden/>
              </w:rPr>
              <w:fldChar w:fldCharType="separate"/>
            </w:r>
            <w:r w:rsidR="00B247D8" w:rsidRPr="00B247D8">
              <w:rPr>
                <w:noProof/>
                <w:webHidden/>
              </w:rPr>
              <w:t>2</w:t>
            </w:r>
            <w:r w:rsidR="00B247D8" w:rsidRPr="00B247D8">
              <w:rPr>
                <w:noProof/>
                <w:webHidden/>
              </w:rPr>
              <w:fldChar w:fldCharType="end"/>
            </w:r>
          </w:hyperlink>
        </w:p>
        <w:p w14:paraId="73CA3C60" w14:textId="297015F9" w:rsidR="00B247D8" w:rsidRPr="00B247D8" w:rsidRDefault="00421B9D" w:rsidP="005F5506">
          <w:pPr>
            <w:pStyle w:val="TOC2"/>
            <w:tabs>
              <w:tab w:val="right" w:leader="dot" w:pos="9016"/>
            </w:tabs>
            <w:spacing w:after="0"/>
            <w:rPr>
              <w:rFonts w:eastAsiaTheme="minorEastAsia"/>
              <w:noProof/>
              <w:lang w:eastAsia="en-GB"/>
            </w:rPr>
          </w:pPr>
          <w:hyperlink w:anchor="_Toc58011308" w:history="1">
            <w:r w:rsidR="00B247D8" w:rsidRPr="00B247D8">
              <w:rPr>
                <w:rStyle w:val="Hyperlink"/>
                <w:rFonts w:ascii="Arial" w:hAnsi="Arial" w:cs="Arial"/>
                <w:noProof/>
              </w:rPr>
              <w:t>List of Tables</w:t>
            </w:r>
            <w:r w:rsidR="00B247D8" w:rsidRPr="00B247D8">
              <w:rPr>
                <w:noProof/>
                <w:webHidden/>
              </w:rPr>
              <w:tab/>
            </w:r>
            <w:r w:rsidR="00B247D8" w:rsidRPr="00B247D8">
              <w:rPr>
                <w:noProof/>
                <w:webHidden/>
              </w:rPr>
              <w:fldChar w:fldCharType="begin"/>
            </w:r>
            <w:r w:rsidR="00B247D8" w:rsidRPr="00B247D8">
              <w:rPr>
                <w:noProof/>
                <w:webHidden/>
              </w:rPr>
              <w:instrText xml:space="preserve"> PAGEREF _Toc58011308 \h </w:instrText>
            </w:r>
            <w:r w:rsidR="00B247D8" w:rsidRPr="00B247D8">
              <w:rPr>
                <w:noProof/>
                <w:webHidden/>
              </w:rPr>
            </w:r>
            <w:r w:rsidR="00B247D8" w:rsidRPr="00B247D8">
              <w:rPr>
                <w:noProof/>
                <w:webHidden/>
              </w:rPr>
              <w:fldChar w:fldCharType="separate"/>
            </w:r>
            <w:r w:rsidR="00B247D8" w:rsidRPr="00B247D8">
              <w:rPr>
                <w:noProof/>
                <w:webHidden/>
              </w:rPr>
              <w:t>2</w:t>
            </w:r>
            <w:r w:rsidR="00B247D8" w:rsidRPr="00B247D8">
              <w:rPr>
                <w:noProof/>
                <w:webHidden/>
              </w:rPr>
              <w:fldChar w:fldCharType="end"/>
            </w:r>
          </w:hyperlink>
        </w:p>
        <w:p w14:paraId="307B1EF8" w14:textId="36A13081" w:rsidR="00B247D8" w:rsidRPr="00B247D8" w:rsidRDefault="00421B9D" w:rsidP="005F5506">
          <w:pPr>
            <w:pStyle w:val="TOC1"/>
            <w:tabs>
              <w:tab w:val="right" w:leader="dot" w:pos="9016"/>
            </w:tabs>
            <w:spacing w:after="0"/>
            <w:rPr>
              <w:rFonts w:eastAsiaTheme="minorEastAsia"/>
              <w:noProof/>
              <w:lang w:eastAsia="en-GB"/>
            </w:rPr>
          </w:pPr>
          <w:hyperlink w:anchor="_Toc58011309" w:history="1">
            <w:r w:rsidR="00B247D8" w:rsidRPr="00B247D8">
              <w:rPr>
                <w:rStyle w:val="Hyperlink"/>
                <w:rFonts w:ascii="Arial" w:hAnsi="Arial" w:cs="Arial"/>
                <w:noProof/>
                <w:lang w:val="en-US"/>
              </w:rPr>
              <w:t>Introduction</w:t>
            </w:r>
            <w:r w:rsidR="00B247D8" w:rsidRPr="00B247D8">
              <w:rPr>
                <w:noProof/>
                <w:webHidden/>
              </w:rPr>
              <w:tab/>
            </w:r>
            <w:r w:rsidR="00B247D8" w:rsidRPr="00B247D8">
              <w:rPr>
                <w:noProof/>
                <w:webHidden/>
              </w:rPr>
              <w:fldChar w:fldCharType="begin"/>
            </w:r>
            <w:r w:rsidR="00B247D8" w:rsidRPr="00B247D8">
              <w:rPr>
                <w:noProof/>
                <w:webHidden/>
              </w:rPr>
              <w:instrText xml:space="preserve"> PAGEREF _Toc58011309 \h </w:instrText>
            </w:r>
            <w:r w:rsidR="00B247D8" w:rsidRPr="00B247D8">
              <w:rPr>
                <w:noProof/>
                <w:webHidden/>
              </w:rPr>
            </w:r>
            <w:r w:rsidR="00B247D8" w:rsidRPr="00B247D8">
              <w:rPr>
                <w:noProof/>
                <w:webHidden/>
              </w:rPr>
              <w:fldChar w:fldCharType="separate"/>
            </w:r>
            <w:r w:rsidR="00B247D8" w:rsidRPr="00B247D8">
              <w:rPr>
                <w:noProof/>
                <w:webHidden/>
              </w:rPr>
              <w:t>3</w:t>
            </w:r>
            <w:r w:rsidR="00B247D8" w:rsidRPr="00B247D8">
              <w:rPr>
                <w:noProof/>
                <w:webHidden/>
              </w:rPr>
              <w:fldChar w:fldCharType="end"/>
            </w:r>
          </w:hyperlink>
        </w:p>
        <w:p w14:paraId="7E5FDFBD" w14:textId="78B22EC4" w:rsidR="00B247D8" w:rsidRPr="00B247D8" w:rsidRDefault="00421B9D" w:rsidP="005F5506">
          <w:pPr>
            <w:pStyle w:val="TOC2"/>
            <w:tabs>
              <w:tab w:val="right" w:leader="dot" w:pos="9016"/>
            </w:tabs>
            <w:spacing w:after="0"/>
            <w:rPr>
              <w:rFonts w:eastAsiaTheme="minorEastAsia"/>
              <w:noProof/>
              <w:lang w:eastAsia="en-GB"/>
            </w:rPr>
          </w:pPr>
          <w:hyperlink w:anchor="_Toc58011310" w:history="1">
            <w:r w:rsidR="00B247D8" w:rsidRPr="00B247D8">
              <w:rPr>
                <w:rStyle w:val="Hyperlink"/>
                <w:rFonts w:ascii="Arial" w:hAnsi="Arial" w:cs="Arial"/>
                <w:noProof/>
                <w:lang w:val="en-US"/>
              </w:rPr>
              <w:t>Aim</w:t>
            </w:r>
            <w:r w:rsidR="00B247D8" w:rsidRPr="00B247D8">
              <w:rPr>
                <w:noProof/>
                <w:webHidden/>
              </w:rPr>
              <w:tab/>
            </w:r>
            <w:r w:rsidR="00B247D8" w:rsidRPr="00B247D8">
              <w:rPr>
                <w:noProof/>
                <w:webHidden/>
              </w:rPr>
              <w:fldChar w:fldCharType="begin"/>
            </w:r>
            <w:r w:rsidR="00B247D8" w:rsidRPr="00B247D8">
              <w:rPr>
                <w:noProof/>
                <w:webHidden/>
              </w:rPr>
              <w:instrText xml:space="preserve"> PAGEREF _Toc58011310 \h </w:instrText>
            </w:r>
            <w:r w:rsidR="00B247D8" w:rsidRPr="00B247D8">
              <w:rPr>
                <w:noProof/>
                <w:webHidden/>
              </w:rPr>
            </w:r>
            <w:r w:rsidR="00B247D8" w:rsidRPr="00B247D8">
              <w:rPr>
                <w:noProof/>
                <w:webHidden/>
              </w:rPr>
              <w:fldChar w:fldCharType="separate"/>
            </w:r>
            <w:r w:rsidR="00B247D8" w:rsidRPr="00B247D8">
              <w:rPr>
                <w:noProof/>
                <w:webHidden/>
              </w:rPr>
              <w:t>3</w:t>
            </w:r>
            <w:r w:rsidR="00B247D8" w:rsidRPr="00B247D8">
              <w:rPr>
                <w:noProof/>
                <w:webHidden/>
              </w:rPr>
              <w:fldChar w:fldCharType="end"/>
            </w:r>
          </w:hyperlink>
        </w:p>
        <w:p w14:paraId="3F175916" w14:textId="69C3A009" w:rsidR="00B247D8" w:rsidRPr="00B247D8" w:rsidRDefault="00421B9D" w:rsidP="005F5506">
          <w:pPr>
            <w:pStyle w:val="TOC2"/>
            <w:tabs>
              <w:tab w:val="right" w:leader="dot" w:pos="9016"/>
            </w:tabs>
            <w:spacing w:after="0"/>
            <w:rPr>
              <w:rFonts w:eastAsiaTheme="minorEastAsia"/>
              <w:noProof/>
              <w:lang w:eastAsia="en-GB"/>
            </w:rPr>
          </w:pPr>
          <w:hyperlink w:anchor="_Toc58011311" w:history="1">
            <w:r w:rsidR="00B247D8" w:rsidRPr="00B247D8">
              <w:rPr>
                <w:rStyle w:val="Hyperlink"/>
                <w:rFonts w:ascii="Arial" w:hAnsi="Arial" w:cs="Arial"/>
                <w:noProof/>
              </w:rPr>
              <w:t>Objective</w:t>
            </w:r>
            <w:r w:rsidR="00B247D8" w:rsidRPr="00B247D8">
              <w:rPr>
                <w:noProof/>
                <w:webHidden/>
              </w:rPr>
              <w:tab/>
            </w:r>
            <w:r w:rsidR="00B247D8" w:rsidRPr="00B247D8">
              <w:rPr>
                <w:noProof/>
                <w:webHidden/>
              </w:rPr>
              <w:fldChar w:fldCharType="begin"/>
            </w:r>
            <w:r w:rsidR="00B247D8" w:rsidRPr="00B247D8">
              <w:rPr>
                <w:noProof/>
                <w:webHidden/>
              </w:rPr>
              <w:instrText xml:space="preserve"> PAGEREF _Toc58011311 \h </w:instrText>
            </w:r>
            <w:r w:rsidR="00B247D8" w:rsidRPr="00B247D8">
              <w:rPr>
                <w:noProof/>
                <w:webHidden/>
              </w:rPr>
            </w:r>
            <w:r w:rsidR="00B247D8" w:rsidRPr="00B247D8">
              <w:rPr>
                <w:noProof/>
                <w:webHidden/>
              </w:rPr>
              <w:fldChar w:fldCharType="separate"/>
            </w:r>
            <w:r w:rsidR="00B247D8" w:rsidRPr="00B247D8">
              <w:rPr>
                <w:noProof/>
                <w:webHidden/>
              </w:rPr>
              <w:t>3</w:t>
            </w:r>
            <w:r w:rsidR="00B247D8" w:rsidRPr="00B247D8">
              <w:rPr>
                <w:noProof/>
                <w:webHidden/>
              </w:rPr>
              <w:fldChar w:fldCharType="end"/>
            </w:r>
          </w:hyperlink>
        </w:p>
        <w:p w14:paraId="7DC16B8B" w14:textId="62EEAB1B" w:rsidR="00B247D8" w:rsidRPr="00B247D8" w:rsidRDefault="00421B9D" w:rsidP="005F5506">
          <w:pPr>
            <w:pStyle w:val="TOC1"/>
            <w:tabs>
              <w:tab w:val="right" w:leader="dot" w:pos="9016"/>
            </w:tabs>
            <w:spacing w:after="0"/>
            <w:rPr>
              <w:rFonts w:eastAsiaTheme="minorEastAsia"/>
              <w:noProof/>
              <w:lang w:eastAsia="en-GB"/>
            </w:rPr>
          </w:pPr>
          <w:hyperlink w:anchor="_Toc58011312" w:history="1">
            <w:r w:rsidR="00B247D8" w:rsidRPr="00B247D8">
              <w:rPr>
                <w:rStyle w:val="Hyperlink"/>
                <w:rFonts w:ascii="Arial" w:hAnsi="Arial" w:cs="Arial"/>
                <w:noProof/>
                <w:lang w:val="en-US"/>
              </w:rPr>
              <w:t>Design Consideration</w:t>
            </w:r>
            <w:r w:rsidR="00B247D8" w:rsidRPr="00B247D8">
              <w:rPr>
                <w:noProof/>
                <w:webHidden/>
              </w:rPr>
              <w:tab/>
            </w:r>
            <w:r w:rsidR="00B247D8" w:rsidRPr="00B247D8">
              <w:rPr>
                <w:noProof/>
                <w:webHidden/>
              </w:rPr>
              <w:fldChar w:fldCharType="begin"/>
            </w:r>
            <w:r w:rsidR="00B247D8" w:rsidRPr="00B247D8">
              <w:rPr>
                <w:noProof/>
                <w:webHidden/>
              </w:rPr>
              <w:instrText xml:space="preserve"> PAGEREF _Toc58011312 \h </w:instrText>
            </w:r>
            <w:r w:rsidR="00B247D8" w:rsidRPr="00B247D8">
              <w:rPr>
                <w:noProof/>
                <w:webHidden/>
              </w:rPr>
            </w:r>
            <w:r w:rsidR="00B247D8" w:rsidRPr="00B247D8">
              <w:rPr>
                <w:noProof/>
                <w:webHidden/>
              </w:rPr>
              <w:fldChar w:fldCharType="separate"/>
            </w:r>
            <w:r w:rsidR="00B247D8" w:rsidRPr="00B247D8">
              <w:rPr>
                <w:noProof/>
                <w:webHidden/>
              </w:rPr>
              <w:t>3</w:t>
            </w:r>
            <w:r w:rsidR="00B247D8" w:rsidRPr="00B247D8">
              <w:rPr>
                <w:noProof/>
                <w:webHidden/>
              </w:rPr>
              <w:fldChar w:fldCharType="end"/>
            </w:r>
          </w:hyperlink>
        </w:p>
        <w:p w14:paraId="0047A970" w14:textId="3C4DB514" w:rsidR="00B247D8" w:rsidRPr="00B247D8" w:rsidRDefault="00421B9D" w:rsidP="005F5506">
          <w:pPr>
            <w:pStyle w:val="TOC2"/>
            <w:tabs>
              <w:tab w:val="right" w:leader="dot" w:pos="9016"/>
            </w:tabs>
            <w:spacing w:after="0"/>
            <w:rPr>
              <w:rFonts w:eastAsiaTheme="minorEastAsia"/>
              <w:noProof/>
              <w:lang w:eastAsia="en-GB"/>
            </w:rPr>
          </w:pPr>
          <w:hyperlink w:anchor="_Toc58011313" w:history="1">
            <w:r w:rsidR="00B247D8" w:rsidRPr="00B247D8">
              <w:rPr>
                <w:rStyle w:val="Hyperlink"/>
                <w:rFonts w:ascii="Arial" w:hAnsi="Arial" w:cs="Arial"/>
                <w:noProof/>
              </w:rPr>
              <w:t>Considered Mechanical Properties</w:t>
            </w:r>
            <w:r w:rsidR="00B247D8" w:rsidRPr="00B247D8">
              <w:rPr>
                <w:noProof/>
                <w:webHidden/>
              </w:rPr>
              <w:tab/>
            </w:r>
            <w:r w:rsidR="00B247D8" w:rsidRPr="00B247D8">
              <w:rPr>
                <w:noProof/>
                <w:webHidden/>
              </w:rPr>
              <w:fldChar w:fldCharType="begin"/>
            </w:r>
            <w:r w:rsidR="00B247D8" w:rsidRPr="00B247D8">
              <w:rPr>
                <w:noProof/>
                <w:webHidden/>
              </w:rPr>
              <w:instrText xml:space="preserve"> PAGEREF _Toc58011313 \h </w:instrText>
            </w:r>
            <w:r w:rsidR="00B247D8" w:rsidRPr="00B247D8">
              <w:rPr>
                <w:noProof/>
                <w:webHidden/>
              </w:rPr>
            </w:r>
            <w:r w:rsidR="00B247D8" w:rsidRPr="00B247D8">
              <w:rPr>
                <w:noProof/>
                <w:webHidden/>
              </w:rPr>
              <w:fldChar w:fldCharType="separate"/>
            </w:r>
            <w:r w:rsidR="00B247D8" w:rsidRPr="00B247D8">
              <w:rPr>
                <w:noProof/>
                <w:webHidden/>
              </w:rPr>
              <w:t>3</w:t>
            </w:r>
            <w:r w:rsidR="00B247D8" w:rsidRPr="00B247D8">
              <w:rPr>
                <w:noProof/>
                <w:webHidden/>
              </w:rPr>
              <w:fldChar w:fldCharType="end"/>
            </w:r>
          </w:hyperlink>
        </w:p>
        <w:p w14:paraId="583BDD91" w14:textId="24A5440A" w:rsidR="00B247D8" w:rsidRPr="00B247D8" w:rsidRDefault="00421B9D" w:rsidP="005F5506">
          <w:pPr>
            <w:pStyle w:val="TOC2"/>
            <w:tabs>
              <w:tab w:val="right" w:leader="dot" w:pos="9016"/>
            </w:tabs>
            <w:spacing w:after="0"/>
            <w:rPr>
              <w:rFonts w:eastAsiaTheme="minorEastAsia"/>
              <w:noProof/>
              <w:lang w:eastAsia="en-GB"/>
            </w:rPr>
          </w:pPr>
          <w:hyperlink w:anchor="_Toc58011314" w:history="1">
            <w:r w:rsidR="00B247D8" w:rsidRPr="00B247D8">
              <w:rPr>
                <w:rStyle w:val="Hyperlink"/>
                <w:rFonts w:ascii="Arial" w:hAnsi="Arial" w:cs="Arial"/>
                <w:noProof/>
              </w:rPr>
              <w:t>Note</w:t>
            </w:r>
            <w:r w:rsidR="00B247D8" w:rsidRPr="00B247D8">
              <w:rPr>
                <w:noProof/>
                <w:webHidden/>
              </w:rPr>
              <w:tab/>
            </w:r>
            <w:r w:rsidR="00B247D8" w:rsidRPr="00B247D8">
              <w:rPr>
                <w:noProof/>
                <w:webHidden/>
              </w:rPr>
              <w:fldChar w:fldCharType="begin"/>
            </w:r>
            <w:r w:rsidR="00B247D8" w:rsidRPr="00B247D8">
              <w:rPr>
                <w:noProof/>
                <w:webHidden/>
              </w:rPr>
              <w:instrText xml:space="preserve"> PAGEREF _Toc58011314 \h </w:instrText>
            </w:r>
            <w:r w:rsidR="00B247D8" w:rsidRPr="00B247D8">
              <w:rPr>
                <w:noProof/>
                <w:webHidden/>
              </w:rPr>
            </w:r>
            <w:r w:rsidR="00B247D8" w:rsidRPr="00B247D8">
              <w:rPr>
                <w:noProof/>
                <w:webHidden/>
              </w:rPr>
              <w:fldChar w:fldCharType="separate"/>
            </w:r>
            <w:r w:rsidR="00B247D8" w:rsidRPr="00B247D8">
              <w:rPr>
                <w:noProof/>
                <w:webHidden/>
              </w:rPr>
              <w:t>3</w:t>
            </w:r>
            <w:r w:rsidR="00B247D8" w:rsidRPr="00B247D8">
              <w:rPr>
                <w:noProof/>
                <w:webHidden/>
              </w:rPr>
              <w:fldChar w:fldCharType="end"/>
            </w:r>
          </w:hyperlink>
        </w:p>
        <w:p w14:paraId="0BAFE024" w14:textId="1CAC7F10" w:rsidR="00B247D8" w:rsidRPr="00B247D8" w:rsidRDefault="00421B9D" w:rsidP="005F5506">
          <w:pPr>
            <w:pStyle w:val="TOC1"/>
            <w:tabs>
              <w:tab w:val="right" w:leader="dot" w:pos="9016"/>
            </w:tabs>
            <w:spacing w:after="0"/>
            <w:rPr>
              <w:rFonts w:eastAsiaTheme="minorEastAsia"/>
              <w:noProof/>
              <w:lang w:eastAsia="en-GB"/>
            </w:rPr>
          </w:pPr>
          <w:hyperlink w:anchor="_Toc58011315" w:history="1">
            <w:r w:rsidR="00B247D8" w:rsidRPr="00B247D8">
              <w:rPr>
                <w:rStyle w:val="Hyperlink"/>
                <w:rFonts w:ascii="Arial" w:hAnsi="Arial" w:cs="Arial"/>
                <w:noProof/>
              </w:rPr>
              <w:t>Function and Failure of Component</w:t>
            </w:r>
            <w:r w:rsidR="00B247D8" w:rsidRPr="00B247D8">
              <w:rPr>
                <w:noProof/>
                <w:webHidden/>
              </w:rPr>
              <w:tab/>
            </w:r>
            <w:r w:rsidR="00B247D8" w:rsidRPr="00B247D8">
              <w:rPr>
                <w:noProof/>
                <w:webHidden/>
              </w:rPr>
              <w:fldChar w:fldCharType="begin"/>
            </w:r>
            <w:r w:rsidR="00B247D8" w:rsidRPr="00B247D8">
              <w:rPr>
                <w:noProof/>
                <w:webHidden/>
              </w:rPr>
              <w:instrText xml:space="preserve"> PAGEREF _Toc58011315 \h </w:instrText>
            </w:r>
            <w:r w:rsidR="00B247D8" w:rsidRPr="00B247D8">
              <w:rPr>
                <w:noProof/>
                <w:webHidden/>
              </w:rPr>
            </w:r>
            <w:r w:rsidR="00B247D8" w:rsidRPr="00B247D8">
              <w:rPr>
                <w:noProof/>
                <w:webHidden/>
              </w:rPr>
              <w:fldChar w:fldCharType="separate"/>
            </w:r>
            <w:r w:rsidR="00B247D8" w:rsidRPr="00B247D8">
              <w:rPr>
                <w:noProof/>
                <w:webHidden/>
              </w:rPr>
              <w:t>4</w:t>
            </w:r>
            <w:r w:rsidR="00B247D8" w:rsidRPr="00B247D8">
              <w:rPr>
                <w:noProof/>
                <w:webHidden/>
              </w:rPr>
              <w:fldChar w:fldCharType="end"/>
            </w:r>
          </w:hyperlink>
        </w:p>
        <w:p w14:paraId="75368C7B" w14:textId="149F0D89" w:rsidR="00B247D8" w:rsidRPr="00B247D8" w:rsidRDefault="00421B9D" w:rsidP="005F5506">
          <w:pPr>
            <w:pStyle w:val="TOC2"/>
            <w:tabs>
              <w:tab w:val="right" w:leader="dot" w:pos="9016"/>
            </w:tabs>
            <w:spacing w:after="0"/>
            <w:rPr>
              <w:rFonts w:eastAsiaTheme="minorEastAsia"/>
              <w:noProof/>
              <w:lang w:eastAsia="en-GB"/>
            </w:rPr>
          </w:pPr>
          <w:hyperlink w:anchor="_Toc58011316" w:history="1">
            <w:r w:rsidR="00B247D8" w:rsidRPr="00B247D8">
              <w:rPr>
                <w:rStyle w:val="Hyperlink"/>
                <w:rFonts w:ascii="Arial" w:eastAsia="Times New Roman" w:hAnsi="Arial" w:cs="Arial"/>
                <w:noProof/>
                <w:lang w:eastAsia="en-GB"/>
              </w:rPr>
              <w:t>Types of Stub Axle</w:t>
            </w:r>
            <w:r w:rsidR="00B247D8" w:rsidRPr="00B247D8">
              <w:rPr>
                <w:noProof/>
                <w:webHidden/>
              </w:rPr>
              <w:tab/>
            </w:r>
            <w:r w:rsidR="00B247D8" w:rsidRPr="00B247D8">
              <w:rPr>
                <w:noProof/>
                <w:webHidden/>
              </w:rPr>
              <w:fldChar w:fldCharType="begin"/>
            </w:r>
            <w:r w:rsidR="00B247D8" w:rsidRPr="00B247D8">
              <w:rPr>
                <w:noProof/>
                <w:webHidden/>
              </w:rPr>
              <w:instrText xml:space="preserve"> PAGEREF _Toc58011316 \h </w:instrText>
            </w:r>
            <w:r w:rsidR="00B247D8" w:rsidRPr="00B247D8">
              <w:rPr>
                <w:noProof/>
                <w:webHidden/>
              </w:rPr>
            </w:r>
            <w:r w:rsidR="00B247D8" w:rsidRPr="00B247D8">
              <w:rPr>
                <w:noProof/>
                <w:webHidden/>
              </w:rPr>
              <w:fldChar w:fldCharType="separate"/>
            </w:r>
            <w:r w:rsidR="00B247D8" w:rsidRPr="00B247D8">
              <w:rPr>
                <w:noProof/>
                <w:webHidden/>
              </w:rPr>
              <w:t>4</w:t>
            </w:r>
            <w:r w:rsidR="00B247D8" w:rsidRPr="00B247D8">
              <w:rPr>
                <w:noProof/>
                <w:webHidden/>
              </w:rPr>
              <w:fldChar w:fldCharType="end"/>
            </w:r>
          </w:hyperlink>
        </w:p>
        <w:p w14:paraId="48B84EDB" w14:textId="3296D749" w:rsidR="00B247D8" w:rsidRPr="00B247D8" w:rsidRDefault="00421B9D" w:rsidP="005F5506">
          <w:pPr>
            <w:pStyle w:val="TOC2"/>
            <w:tabs>
              <w:tab w:val="right" w:leader="dot" w:pos="9016"/>
            </w:tabs>
            <w:spacing w:after="0"/>
            <w:rPr>
              <w:rFonts w:eastAsiaTheme="minorEastAsia"/>
              <w:noProof/>
              <w:lang w:eastAsia="en-GB"/>
            </w:rPr>
          </w:pPr>
          <w:hyperlink w:anchor="_Toc58011317" w:history="1">
            <w:r w:rsidR="00B247D8" w:rsidRPr="00B247D8">
              <w:rPr>
                <w:rStyle w:val="Hyperlink"/>
                <w:rFonts w:ascii="Arial" w:eastAsia="Times New Roman" w:hAnsi="Arial" w:cs="Arial"/>
                <w:noProof/>
                <w:lang w:eastAsia="en-GB"/>
              </w:rPr>
              <w:t>How to Know When Your Axle Is in Disrepair</w:t>
            </w:r>
            <w:r w:rsidR="00B247D8" w:rsidRPr="00B247D8">
              <w:rPr>
                <w:noProof/>
                <w:webHidden/>
              </w:rPr>
              <w:tab/>
            </w:r>
            <w:r w:rsidR="00B247D8" w:rsidRPr="00B247D8">
              <w:rPr>
                <w:noProof/>
                <w:webHidden/>
              </w:rPr>
              <w:fldChar w:fldCharType="begin"/>
            </w:r>
            <w:r w:rsidR="00B247D8" w:rsidRPr="00B247D8">
              <w:rPr>
                <w:noProof/>
                <w:webHidden/>
              </w:rPr>
              <w:instrText xml:space="preserve"> PAGEREF _Toc58011317 \h </w:instrText>
            </w:r>
            <w:r w:rsidR="00B247D8" w:rsidRPr="00B247D8">
              <w:rPr>
                <w:noProof/>
                <w:webHidden/>
              </w:rPr>
            </w:r>
            <w:r w:rsidR="00B247D8" w:rsidRPr="00B247D8">
              <w:rPr>
                <w:noProof/>
                <w:webHidden/>
              </w:rPr>
              <w:fldChar w:fldCharType="separate"/>
            </w:r>
            <w:r w:rsidR="00B247D8" w:rsidRPr="00B247D8">
              <w:rPr>
                <w:noProof/>
                <w:webHidden/>
              </w:rPr>
              <w:t>4</w:t>
            </w:r>
            <w:r w:rsidR="00B247D8" w:rsidRPr="00B247D8">
              <w:rPr>
                <w:noProof/>
                <w:webHidden/>
              </w:rPr>
              <w:fldChar w:fldCharType="end"/>
            </w:r>
          </w:hyperlink>
        </w:p>
        <w:p w14:paraId="61B61148" w14:textId="1A142D24" w:rsidR="00B247D8" w:rsidRPr="00B247D8" w:rsidRDefault="00421B9D" w:rsidP="005F5506">
          <w:pPr>
            <w:pStyle w:val="TOC1"/>
            <w:tabs>
              <w:tab w:val="right" w:leader="dot" w:pos="9016"/>
            </w:tabs>
            <w:spacing w:after="0"/>
            <w:rPr>
              <w:rFonts w:eastAsiaTheme="minorEastAsia"/>
              <w:noProof/>
              <w:lang w:eastAsia="en-GB"/>
            </w:rPr>
          </w:pPr>
          <w:hyperlink w:anchor="_Toc58011318" w:history="1">
            <w:r w:rsidR="00B247D8" w:rsidRPr="00B247D8">
              <w:rPr>
                <w:rStyle w:val="Hyperlink"/>
                <w:rFonts w:ascii="Arial" w:hAnsi="Arial" w:cs="Arial"/>
                <w:noProof/>
              </w:rPr>
              <w:t>Effect of Failure</w:t>
            </w:r>
            <w:r w:rsidR="00B247D8" w:rsidRPr="00B247D8">
              <w:rPr>
                <w:noProof/>
                <w:webHidden/>
              </w:rPr>
              <w:tab/>
            </w:r>
            <w:r w:rsidR="00B247D8" w:rsidRPr="00B247D8">
              <w:rPr>
                <w:noProof/>
                <w:webHidden/>
              </w:rPr>
              <w:fldChar w:fldCharType="begin"/>
            </w:r>
            <w:r w:rsidR="00B247D8" w:rsidRPr="00B247D8">
              <w:rPr>
                <w:noProof/>
                <w:webHidden/>
              </w:rPr>
              <w:instrText xml:space="preserve"> PAGEREF _Toc58011318 \h </w:instrText>
            </w:r>
            <w:r w:rsidR="00B247D8" w:rsidRPr="00B247D8">
              <w:rPr>
                <w:noProof/>
                <w:webHidden/>
              </w:rPr>
            </w:r>
            <w:r w:rsidR="00B247D8" w:rsidRPr="00B247D8">
              <w:rPr>
                <w:noProof/>
                <w:webHidden/>
              </w:rPr>
              <w:fldChar w:fldCharType="separate"/>
            </w:r>
            <w:r w:rsidR="00B247D8" w:rsidRPr="00B247D8">
              <w:rPr>
                <w:noProof/>
                <w:webHidden/>
              </w:rPr>
              <w:t>5</w:t>
            </w:r>
            <w:r w:rsidR="00B247D8" w:rsidRPr="00B247D8">
              <w:rPr>
                <w:noProof/>
                <w:webHidden/>
              </w:rPr>
              <w:fldChar w:fldCharType="end"/>
            </w:r>
          </w:hyperlink>
        </w:p>
        <w:p w14:paraId="20C1DC50" w14:textId="058E72A8" w:rsidR="00B247D8" w:rsidRPr="00B247D8" w:rsidRDefault="00421B9D" w:rsidP="005F5506">
          <w:pPr>
            <w:pStyle w:val="TOC2"/>
            <w:tabs>
              <w:tab w:val="right" w:leader="dot" w:pos="9016"/>
            </w:tabs>
            <w:spacing w:after="0"/>
            <w:rPr>
              <w:rFonts w:eastAsiaTheme="minorEastAsia"/>
              <w:noProof/>
              <w:lang w:eastAsia="en-GB"/>
            </w:rPr>
          </w:pPr>
          <w:hyperlink w:anchor="_Toc58011319" w:history="1">
            <w:r w:rsidR="00B247D8" w:rsidRPr="00B247D8">
              <w:rPr>
                <w:rStyle w:val="Hyperlink"/>
                <w:rFonts w:ascii="Arial" w:hAnsi="Arial" w:cs="Arial"/>
                <w:noProof/>
                <w:lang w:eastAsia="en-GB"/>
              </w:rPr>
              <w:t>Welding</w:t>
            </w:r>
            <w:r w:rsidR="00B247D8" w:rsidRPr="00B247D8">
              <w:rPr>
                <w:noProof/>
                <w:webHidden/>
              </w:rPr>
              <w:tab/>
            </w:r>
            <w:r w:rsidR="00B247D8" w:rsidRPr="00B247D8">
              <w:rPr>
                <w:noProof/>
                <w:webHidden/>
              </w:rPr>
              <w:fldChar w:fldCharType="begin"/>
            </w:r>
            <w:r w:rsidR="00B247D8" w:rsidRPr="00B247D8">
              <w:rPr>
                <w:noProof/>
                <w:webHidden/>
              </w:rPr>
              <w:instrText xml:space="preserve"> PAGEREF _Toc58011319 \h </w:instrText>
            </w:r>
            <w:r w:rsidR="00B247D8" w:rsidRPr="00B247D8">
              <w:rPr>
                <w:noProof/>
                <w:webHidden/>
              </w:rPr>
            </w:r>
            <w:r w:rsidR="00B247D8" w:rsidRPr="00B247D8">
              <w:rPr>
                <w:noProof/>
                <w:webHidden/>
              </w:rPr>
              <w:fldChar w:fldCharType="separate"/>
            </w:r>
            <w:r w:rsidR="00B247D8" w:rsidRPr="00B247D8">
              <w:rPr>
                <w:noProof/>
                <w:webHidden/>
              </w:rPr>
              <w:t>5</w:t>
            </w:r>
            <w:r w:rsidR="00B247D8" w:rsidRPr="00B247D8">
              <w:rPr>
                <w:noProof/>
                <w:webHidden/>
              </w:rPr>
              <w:fldChar w:fldCharType="end"/>
            </w:r>
          </w:hyperlink>
        </w:p>
        <w:p w14:paraId="482DA4C8" w14:textId="5AA15924" w:rsidR="00B247D8" w:rsidRPr="00B247D8" w:rsidRDefault="00421B9D" w:rsidP="005F5506">
          <w:pPr>
            <w:pStyle w:val="TOC1"/>
            <w:tabs>
              <w:tab w:val="right" w:leader="dot" w:pos="9016"/>
            </w:tabs>
            <w:spacing w:after="0"/>
            <w:rPr>
              <w:rFonts w:eastAsiaTheme="minorEastAsia"/>
              <w:noProof/>
              <w:lang w:eastAsia="en-GB"/>
            </w:rPr>
          </w:pPr>
          <w:hyperlink w:anchor="_Toc58011320" w:history="1">
            <w:r w:rsidR="00B247D8" w:rsidRPr="00B247D8">
              <w:rPr>
                <w:rStyle w:val="Hyperlink"/>
                <w:rFonts w:ascii="Arial" w:eastAsia="Times New Roman" w:hAnsi="Arial" w:cs="Arial"/>
                <w:noProof/>
                <w:lang w:eastAsia="en-GB"/>
              </w:rPr>
              <w:t>FMECA Chart</w:t>
            </w:r>
            <w:r w:rsidR="00B247D8" w:rsidRPr="00B247D8">
              <w:rPr>
                <w:noProof/>
                <w:webHidden/>
              </w:rPr>
              <w:tab/>
            </w:r>
            <w:r w:rsidR="00B247D8" w:rsidRPr="00B247D8">
              <w:rPr>
                <w:noProof/>
                <w:webHidden/>
              </w:rPr>
              <w:fldChar w:fldCharType="begin"/>
            </w:r>
            <w:r w:rsidR="00B247D8" w:rsidRPr="00B247D8">
              <w:rPr>
                <w:noProof/>
                <w:webHidden/>
              </w:rPr>
              <w:instrText xml:space="preserve"> PAGEREF _Toc58011320 \h </w:instrText>
            </w:r>
            <w:r w:rsidR="00B247D8" w:rsidRPr="00B247D8">
              <w:rPr>
                <w:noProof/>
                <w:webHidden/>
              </w:rPr>
            </w:r>
            <w:r w:rsidR="00B247D8" w:rsidRPr="00B247D8">
              <w:rPr>
                <w:noProof/>
                <w:webHidden/>
              </w:rPr>
              <w:fldChar w:fldCharType="separate"/>
            </w:r>
            <w:r w:rsidR="00B247D8" w:rsidRPr="00B247D8">
              <w:rPr>
                <w:noProof/>
                <w:webHidden/>
              </w:rPr>
              <w:t>6</w:t>
            </w:r>
            <w:r w:rsidR="00B247D8" w:rsidRPr="00B247D8">
              <w:rPr>
                <w:noProof/>
                <w:webHidden/>
              </w:rPr>
              <w:fldChar w:fldCharType="end"/>
            </w:r>
          </w:hyperlink>
        </w:p>
        <w:p w14:paraId="1A175D95" w14:textId="3B281A15" w:rsidR="00B247D8" w:rsidRPr="00B247D8" w:rsidRDefault="00421B9D" w:rsidP="005F5506">
          <w:pPr>
            <w:pStyle w:val="TOC2"/>
            <w:tabs>
              <w:tab w:val="right" w:leader="dot" w:pos="9016"/>
            </w:tabs>
            <w:spacing w:after="0"/>
            <w:rPr>
              <w:rFonts w:eastAsiaTheme="minorEastAsia"/>
              <w:noProof/>
              <w:lang w:eastAsia="en-GB"/>
            </w:rPr>
          </w:pPr>
          <w:hyperlink w:anchor="_Toc58011321" w:history="1">
            <w:r w:rsidR="00B247D8" w:rsidRPr="00B247D8">
              <w:rPr>
                <w:rStyle w:val="Hyperlink"/>
                <w:rFonts w:ascii="Arial" w:hAnsi="Arial" w:cs="Arial"/>
                <w:noProof/>
              </w:rPr>
              <w:t>FMECA Conclusion</w:t>
            </w:r>
            <w:r w:rsidR="00B247D8" w:rsidRPr="00B247D8">
              <w:rPr>
                <w:noProof/>
                <w:webHidden/>
              </w:rPr>
              <w:tab/>
            </w:r>
            <w:r w:rsidR="00B247D8" w:rsidRPr="00B247D8">
              <w:rPr>
                <w:noProof/>
                <w:webHidden/>
              </w:rPr>
              <w:fldChar w:fldCharType="begin"/>
            </w:r>
            <w:r w:rsidR="00B247D8" w:rsidRPr="00B247D8">
              <w:rPr>
                <w:noProof/>
                <w:webHidden/>
              </w:rPr>
              <w:instrText xml:space="preserve"> PAGEREF _Toc58011321 \h </w:instrText>
            </w:r>
            <w:r w:rsidR="00B247D8" w:rsidRPr="00B247D8">
              <w:rPr>
                <w:noProof/>
                <w:webHidden/>
              </w:rPr>
            </w:r>
            <w:r w:rsidR="00B247D8" w:rsidRPr="00B247D8">
              <w:rPr>
                <w:noProof/>
                <w:webHidden/>
              </w:rPr>
              <w:fldChar w:fldCharType="separate"/>
            </w:r>
            <w:r w:rsidR="00B247D8" w:rsidRPr="00B247D8">
              <w:rPr>
                <w:noProof/>
                <w:webHidden/>
              </w:rPr>
              <w:t>6</w:t>
            </w:r>
            <w:r w:rsidR="00B247D8" w:rsidRPr="00B247D8">
              <w:rPr>
                <w:noProof/>
                <w:webHidden/>
              </w:rPr>
              <w:fldChar w:fldCharType="end"/>
            </w:r>
          </w:hyperlink>
        </w:p>
        <w:p w14:paraId="0D6DD734" w14:textId="1B38AB17" w:rsidR="00B247D8" w:rsidRPr="00B247D8" w:rsidRDefault="00421B9D" w:rsidP="005F5506">
          <w:pPr>
            <w:pStyle w:val="TOC2"/>
            <w:tabs>
              <w:tab w:val="right" w:leader="dot" w:pos="9016"/>
            </w:tabs>
            <w:spacing w:after="0"/>
            <w:rPr>
              <w:rFonts w:eastAsiaTheme="minorEastAsia"/>
              <w:noProof/>
              <w:lang w:eastAsia="en-GB"/>
            </w:rPr>
          </w:pPr>
          <w:hyperlink w:anchor="_Toc58011322" w:history="1">
            <w:r w:rsidR="00B247D8" w:rsidRPr="00B247D8">
              <w:rPr>
                <w:rStyle w:val="Hyperlink"/>
                <w:rFonts w:ascii="Arial" w:eastAsia="Times New Roman" w:hAnsi="Arial" w:cs="Arial"/>
                <w:noProof/>
                <w:lang w:eastAsia="en-GB"/>
              </w:rPr>
              <w:t>Casting Method</w:t>
            </w:r>
            <w:r w:rsidR="00B247D8" w:rsidRPr="00B247D8">
              <w:rPr>
                <w:noProof/>
                <w:webHidden/>
              </w:rPr>
              <w:tab/>
            </w:r>
            <w:r w:rsidR="00B247D8" w:rsidRPr="00B247D8">
              <w:rPr>
                <w:noProof/>
                <w:webHidden/>
              </w:rPr>
              <w:fldChar w:fldCharType="begin"/>
            </w:r>
            <w:r w:rsidR="00B247D8" w:rsidRPr="00B247D8">
              <w:rPr>
                <w:noProof/>
                <w:webHidden/>
              </w:rPr>
              <w:instrText xml:space="preserve"> PAGEREF _Toc58011322 \h </w:instrText>
            </w:r>
            <w:r w:rsidR="00B247D8" w:rsidRPr="00B247D8">
              <w:rPr>
                <w:noProof/>
                <w:webHidden/>
              </w:rPr>
            </w:r>
            <w:r w:rsidR="00B247D8" w:rsidRPr="00B247D8">
              <w:rPr>
                <w:noProof/>
                <w:webHidden/>
              </w:rPr>
              <w:fldChar w:fldCharType="separate"/>
            </w:r>
            <w:r w:rsidR="00B247D8" w:rsidRPr="00B247D8">
              <w:rPr>
                <w:noProof/>
                <w:webHidden/>
              </w:rPr>
              <w:t>6</w:t>
            </w:r>
            <w:r w:rsidR="00B247D8" w:rsidRPr="00B247D8">
              <w:rPr>
                <w:noProof/>
                <w:webHidden/>
              </w:rPr>
              <w:fldChar w:fldCharType="end"/>
            </w:r>
          </w:hyperlink>
        </w:p>
        <w:p w14:paraId="49E59099" w14:textId="35C44D02" w:rsidR="00B247D8" w:rsidRPr="00B247D8" w:rsidRDefault="00421B9D" w:rsidP="005F5506">
          <w:pPr>
            <w:pStyle w:val="TOC1"/>
            <w:tabs>
              <w:tab w:val="right" w:leader="dot" w:pos="9016"/>
            </w:tabs>
            <w:spacing w:after="0"/>
            <w:rPr>
              <w:rFonts w:eastAsiaTheme="minorEastAsia"/>
              <w:noProof/>
              <w:lang w:eastAsia="en-GB"/>
            </w:rPr>
          </w:pPr>
          <w:hyperlink w:anchor="_Toc58011323" w:history="1">
            <w:r w:rsidR="00B247D8" w:rsidRPr="00B247D8">
              <w:rPr>
                <w:rStyle w:val="Hyperlink"/>
                <w:rFonts w:ascii="Arial" w:eastAsia="Times New Roman" w:hAnsi="Arial" w:cs="Arial"/>
                <w:noProof/>
                <w:lang w:eastAsia="en-GB"/>
              </w:rPr>
              <w:t>Stub Axle Fault Tree</w:t>
            </w:r>
            <w:r w:rsidR="00B247D8" w:rsidRPr="00B247D8">
              <w:rPr>
                <w:noProof/>
                <w:webHidden/>
              </w:rPr>
              <w:tab/>
            </w:r>
            <w:r w:rsidR="00B247D8" w:rsidRPr="00B247D8">
              <w:rPr>
                <w:noProof/>
                <w:webHidden/>
              </w:rPr>
              <w:fldChar w:fldCharType="begin"/>
            </w:r>
            <w:r w:rsidR="00B247D8" w:rsidRPr="00B247D8">
              <w:rPr>
                <w:noProof/>
                <w:webHidden/>
              </w:rPr>
              <w:instrText xml:space="preserve"> PAGEREF _Toc58011323 \h </w:instrText>
            </w:r>
            <w:r w:rsidR="00B247D8" w:rsidRPr="00B247D8">
              <w:rPr>
                <w:noProof/>
                <w:webHidden/>
              </w:rPr>
            </w:r>
            <w:r w:rsidR="00B247D8" w:rsidRPr="00B247D8">
              <w:rPr>
                <w:noProof/>
                <w:webHidden/>
              </w:rPr>
              <w:fldChar w:fldCharType="separate"/>
            </w:r>
            <w:r w:rsidR="00B247D8" w:rsidRPr="00B247D8">
              <w:rPr>
                <w:noProof/>
                <w:webHidden/>
              </w:rPr>
              <w:t>7</w:t>
            </w:r>
            <w:r w:rsidR="00B247D8" w:rsidRPr="00B247D8">
              <w:rPr>
                <w:noProof/>
                <w:webHidden/>
              </w:rPr>
              <w:fldChar w:fldCharType="end"/>
            </w:r>
          </w:hyperlink>
        </w:p>
        <w:p w14:paraId="06E92BF5" w14:textId="663BFD6D" w:rsidR="00B247D8" w:rsidRPr="00B247D8" w:rsidRDefault="00421B9D" w:rsidP="005F5506">
          <w:pPr>
            <w:pStyle w:val="TOC1"/>
            <w:tabs>
              <w:tab w:val="right" w:leader="dot" w:pos="9016"/>
            </w:tabs>
            <w:spacing w:after="0"/>
            <w:rPr>
              <w:rFonts w:eastAsiaTheme="minorEastAsia"/>
              <w:noProof/>
              <w:lang w:eastAsia="en-GB"/>
            </w:rPr>
          </w:pPr>
          <w:hyperlink w:anchor="_Toc58011324" w:history="1">
            <w:r w:rsidR="00B247D8" w:rsidRPr="00B247D8">
              <w:rPr>
                <w:rStyle w:val="Hyperlink"/>
                <w:rFonts w:ascii="Arial" w:hAnsi="Arial" w:cs="Arial"/>
                <w:noProof/>
              </w:rPr>
              <w:t>Go-Kart Calculations &amp; Assumptions</w:t>
            </w:r>
            <w:r w:rsidR="00B247D8" w:rsidRPr="00B247D8">
              <w:rPr>
                <w:noProof/>
                <w:webHidden/>
              </w:rPr>
              <w:tab/>
            </w:r>
            <w:r w:rsidR="00B247D8" w:rsidRPr="00B247D8">
              <w:rPr>
                <w:noProof/>
                <w:webHidden/>
              </w:rPr>
              <w:fldChar w:fldCharType="begin"/>
            </w:r>
            <w:r w:rsidR="00B247D8" w:rsidRPr="00B247D8">
              <w:rPr>
                <w:noProof/>
                <w:webHidden/>
              </w:rPr>
              <w:instrText xml:space="preserve"> PAGEREF _Toc58011324 \h </w:instrText>
            </w:r>
            <w:r w:rsidR="00B247D8" w:rsidRPr="00B247D8">
              <w:rPr>
                <w:noProof/>
                <w:webHidden/>
              </w:rPr>
            </w:r>
            <w:r w:rsidR="00B247D8" w:rsidRPr="00B247D8">
              <w:rPr>
                <w:noProof/>
                <w:webHidden/>
              </w:rPr>
              <w:fldChar w:fldCharType="separate"/>
            </w:r>
            <w:r w:rsidR="00B247D8" w:rsidRPr="00B247D8">
              <w:rPr>
                <w:noProof/>
                <w:webHidden/>
              </w:rPr>
              <w:t>8</w:t>
            </w:r>
            <w:r w:rsidR="00B247D8" w:rsidRPr="00B247D8">
              <w:rPr>
                <w:noProof/>
                <w:webHidden/>
              </w:rPr>
              <w:fldChar w:fldCharType="end"/>
            </w:r>
          </w:hyperlink>
        </w:p>
        <w:p w14:paraId="3A47F879" w14:textId="716AB098" w:rsidR="00B247D8" w:rsidRPr="00B247D8" w:rsidRDefault="00421B9D" w:rsidP="005F5506">
          <w:pPr>
            <w:pStyle w:val="TOC1"/>
            <w:tabs>
              <w:tab w:val="right" w:leader="dot" w:pos="9016"/>
            </w:tabs>
            <w:spacing w:after="0"/>
            <w:rPr>
              <w:rFonts w:eastAsiaTheme="minorEastAsia"/>
              <w:noProof/>
              <w:lang w:eastAsia="en-GB"/>
            </w:rPr>
          </w:pPr>
          <w:hyperlink w:anchor="_Toc58011325" w:history="1">
            <w:r w:rsidR="00B247D8" w:rsidRPr="00B247D8">
              <w:rPr>
                <w:rStyle w:val="Hyperlink"/>
                <w:rFonts w:ascii="Arial" w:eastAsia="Times New Roman" w:hAnsi="Arial" w:cs="Arial"/>
                <w:noProof/>
                <w:lang w:eastAsia="en-GB"/>
              </w:rPr>
              <w:t>Stub Axle Cast Dimensions</w:t>
            </w:r>
            <w:r w:rsidR="00B247D8" w:rsidRPr="00B247D8">
              <w:rPr>
                <w:noProof/>
                <w:webHidden/>
              </w:rPr>
              <w:tab/>
            </w:r>
            <w:r w:rsidR="00B247D8" w:rsidRPr="00B247D8">
              <w:rPr>
                <w:noProof/>
                <w:webHidden/>
              </w:rPr>
              <w:fldChar w:fldCharType="begin"/>
            </w:r>
            <w:r w:rsidR="00B247D8" w:rsidRPr="00B247D8">
              <w:rPr>
                <w:noProof/>
                <w:webHidden/>
              </w:rPr>
              <w:instrText xml:space="preserve"> PAGEREF _Toc58011325 \h </w:instrText>
            </w:r>
            <w:r w:rsidR="00B247D8" w:rsidRPr="00B247D8">
              <w:rPr>
                <w:noProof/>
                <w:webHidden/>
              </w:rPr>
            </w:r>
            <w:r w:rsidR="00B247D8" w:rsidRPr="00B247D8">
              <w:rPr>
                <w:noProof/>
                <w:webHidden/>
              </w:rPr>
              <w:fldChar w:fldCharType="separate"/>
            </w:r>
            <w:r w:rsidR="00B247D8" w:rsidRPr="00B247D8">
              <w:rPr>
                <w:noProof/>
                <w:webHidden/>
              </w:rPr>
              <w:t>9</w:t>
            </w:r>
            <w:r w:rsidR="00B247D8" w:rsidRPr="00B247D8">
              <w:rPr>
                <w:noProof/>
                <w:webHidden/>
              </w:rPr>
              <w:fldChar w:fldCharType="end"/>
            </w:r>
          </w:hyperlink>
        </w:p>
        <w:p w14:paraId="761402B6" w14:textId="477FDD79" w:rsidR="00B247D8" w:rsidRPr="00B247D8" w:rsidRDefault="00421B9D" w:rsidP="005F5506">
          <w:pPr>
            <w:pStyle w:val="TOC2"/>
            <w:tabs>
              <w:tab w:val="right" w:leader="dot" w:pos="9016"/>
            </w:tabs>
            <w:spacing w:after="0"/>
            <w:rPr>
              <w:rFonts w:eastAsiaTheme="minorEastAsia"/>
              <w:noProof/>
              <w:lang w:eastAsia="en-GB"/>
            </w:rPr>
          </w:pPr>
          <w:hyperlink w:anchor="_Toc58011326" w:history="1">
            <w:r w:rsidR="00B247D8" w:rsidRPr="00B247D8">
              <w:rPr>
                <w:rStyle w:val="Hyperlink"/>
                <w:rFonts w:ascii="Arial" w:hAnsi="Arial" w:cs="Arial"/>
                <w:noProof/>
              </w:rPr>
              <w:t>Calculations &amp; Dimensions</w:t>
            </w:r>
            <w:r w:rsidR="00B247D8" w:rsidRPr="00B247D8">
              <w:rPr>
                <w:noProof/>
                <w:webHidden/>
              </w:rPr>
              <w:tab/>
            </w:r>
            <w:r w:rsidR="00B247D8" w:rsidRPr="00B247D8">
              <w:rPr>
                <w:noProof/>
                <w:webHidden/>
              </w:rPr>
              <w:fldChar w:fldCharType="begin"/>
            </w:r>
            <w:r w:rsidR="00B247D8" w:rsidRPr="00B247D8">
              <w:rPr>
                <w:noProof/>
                <w:webHidden/>
              </w:rPr>
              <w:instrText xml:space="preserve"> PAGEREF _Toc58011326 \h </w:instrText>
            </w:r>
            <w:r w:rsidR="00B247D8" w:rsidRPr="00B247D8">
              <w:rPr>
                <w:noProof/>
                <w:webHidden/>
              </w:rPr>
            </w:r>
            <w:r w:rsidR="00B247D8" w:rsidRPr="00B247D8">
              <w:rPr>
                <w:noProof/>
                <w:webHidden/>
              </w:rPr>
              <w:fldChar w:fldCharType="separate"/>
            </w:r>
            <w:r w:rsidR="00B247D8" w:rsidRPr="00B247D8">
              <w:rPr>
                <w:noProof/>
                <w:webHidden/>
              </w:rPr>
              <w:t>10</w:t>
            </w:r>
            <w:r w:rsidR="00B247D8" w:rsidRPr="00B247D8">
              <w:rPr>
                <w:noProof/>
                <w:webHidden/>
              </w:rPr>
              <w:fldChar w:fldCharType="end"/>
            </w:r>
          </w:hyperlink>
        </w:p>
        <w:p w14:paraId="78B8E844" w14:textId="482765B5" w:rsidR="00B247D8" w:rsidRPr="00B247D8" w:rsidRDefault="00421B9D" w:rsidP="005F5506">
          <w:pPr>
            <w:pStyle w:val="TOC1"/>
            <w:tabs>
              <w:tab w:val="right" w:leader="dot" w:pos="9016"/>
            </w:tabs>
            <w:spacing w:after="0"/>
            <w:rPr>
              <w:rFonts w:eastAsiaTheme="minorEastAsia"/>
              <w:noProof/>
              <w:lang w:eastAsia="en-GB"/>
            </w:rPr>
          </w:pPr>
          <w:hyperlink w:anchor="_Toc58011327" w:history="1">
            <w:r w:rsidR="00B247D8" w:rsidRPr="00B247D8">
              <w:rPr>
                <w:rStyle w:val="Hyperlink"/>
                <w:rFonts w:ascii="Arial" w:eastAsia="Times New Roman" w:hAnsi="Arial" w:cs="Arial"/>
                <w:noProof/>
                <w:lang w:eastAsia="en-GB"/>
              </w:rPr>
              <w:t>Conclusion</w:t>
            </w:r>
            <w:r w:rsidR="00B247D8" w:rsidRPr="00B247D8">
              <w:rPr>
                <w:noProof/>
                <w:webHidden/>
              </w:rPr>
              <w:tab/>
            </w:r>
            <w:r w:rsidR="00B247D8" w:rsidRPr="00B247D8">
              <w:rPr>
                <w:noProof/>
                <w:webHidden/>
              </w:rPr>
              <w:fldChar w:fldCharType="begin"/>
            </w:r>
            <w:r w:rsidR="00B247D8" w:rsidRPr="00B247D8">
              <w:rPr>
                <w:noProof/>
                <w:webHidden/>
              </w:rPr>
              <w:instrText xml:space="preserve"> PAGEREF _Toc58011327 \h </w:instrText>
            </w:r>
            <w:r w:rsidR="00B247D8" w:rsidRPr="00B247D8">
              <w:rPr>
                <w:noProof/>
                <w:webHidden/>
              </w:rPr>
            </w:r>
            <w:r w:rsidR="00B247D8" w:rsidRPr="00B247D8">
              <w:rPr>
                <w:noProof/>
                <w:webHidden/>
              </w:rPr>
              <w:fldChar w:fldCharType="separate"/>
            </w:r>
            <w:r w:rsidR="00B247D8" w:rsidRPr="00B247D8">
              <w:rPr>
                <w:noProof/>
                <w:webHidden/>
              </w:rPr>
              <w:t>10</w:t>
            </w:r>
            <w:r w:rsidR="00B247D8" w:rsidRPr="00B247D8">
              <w:rPr>
                <w:noProof/>
                <w:webHidden/>
              </w:rPr>
              <w:fldChar w:fldCharType="end"/>
            </w:r>
          </w:hyperlink>
        </w:p>
        <w:p w14:paraId="68B3651F" w14:textId="0F0CCD0F" w:rsidR="00B247D8" w:rsidRDefault="00421B9D" w:rsidP="005F5506">
          <w:pPr>
            <w:pStyle w:val="TOC1"/>
            <w:tabs>
              <w:tab w:val="right" w:leader="dot" w:pos="9016"/>
            </w:tabs>
            <w:spacing w:after="0"/>
            <w:rPr>
              <w:rFonts w:eastAsiaTheme="minorEastAsia"/>
              <w:noProof/>
              <w:lang w:eastAsia="en-GB"/>
            </w:rPr>
          </w:pPr>
          <w:hyperlink w:anchor="_Toc58011328" w:history="1">
            <w:r w:rsidR="00B247D8" w:rsidRPr="00B247D8">
              <w:rPr>
                <w:rStyle w:val="Hyperlink"/>
                <w:rFonts w:ascii="Arial" w:hAnsi="Arial" w:cs="Arial"/>
                <w:noProof/>
              </w:rPr>
              <w:t>Reference</w:t>
            </w:r>
            <w:r w:rsidR="00B247D8" w:rsidRPr="00B247D8">
              <w:rPr>
                <w:noProof/>
                <w:webHidden/>
              </w:rPr>
              <w:tab/>
            </w:r>
            <w:r w:rsidR="00B247D8" w:rsidRPr="00B247D8">
              <w:rPr>
                <w:noProof/>
                <w:webHidden/>
              </w:rPr>
              <w:fldChar w:fldCharType="begin"/>
            </w:r>
            <w:r w:rsidR="00B247D8" w:rsidRPr="00B247D8">
              <w:rPr>
                <w:noProof/>
                <w:webHidden/>
              </w:rPr>
              <w:instrText xml:space="preserve"> PAGEREF _Toc58011328 \h </w:instrText>
            </w:r>
            <w:r w:rsidR="00B247D8" w:rsidRPr="00B247D8">
              <w:rPr>
                <w:noProof/>
                <w:webHidden/>
              </w:rPr>
            </w:r>
            <w:r w:rsidR="00B247D8" w:rsidRPr="00B247D8">
              <w:rPr>
                <w:noProof/>
                <w:webHidden/>
              </w:rPr>
              <w:fldChar w:fldCharType="separate"/>
            </w:r>
            <w:r w:rsidR="00B247D8" w:rsidRPr="00B247D8">
              <w:rPr>
                <w:noProof/>
                <w:webHidden/>
              </w:rPr>
              <w:t>11</w:t>
            </w:r>
            <w:r w:rsidR="00B247D8" w:rsidRPr="00B247D8">
              <w:rPr>
                <w:noProof/>
                <w:webHidden/>
              </w:rPr>
              <w:fldChar w:fldCharType="end"/>
            </w:r>
          </w:hyperlink>
        </w:p>
        <w:p w14:paraId="7AE76CB0" w14:textId="3F5E24DC" w:rsidR="00D176D2" w:rsidRPr="005F5506" w:rsidRDefault="00D176D2">
          <w:pPr>
            <w:rPr>
              <w:b/>
              <w:bCs/>
              <w:noProof/>
            </w:rPr>
          </w:pPr>
          <w:r>
            <w:rPr>
              <w:b/>
              <w:bCs/>
              <w:noProof/>
            </w:rPr>
            <w:fldChar w:fldCharType="end"/>
          </w:r>
        </w:p>
      </w:sdtContent>
    </w:sdt>
    <w:p w14:paraId="455923E4" w14:textId="6A04503E" w:rsidR="00D176D2" w:rsidRPr="00CB335A" w:rsidRDefault="00D176D2" w:rsidP="00D176D2">
      <w:pPr>
        <w:pStyle w:val="Heading2"/>
        <w:rPr>
          <w:rFonts w:ascii="Arial" w:hAnsi="Arial" w:cs="Arial"/>
          <w:b/>
          <w:bCs/>
          <w:color w:val="auto"/>
        </w:rPr>
      </w:pPr>
      <w:bookmarkStart w:id="2" w:name="_Toc58011307"/>
      <w:r w:rsidRPr="00CB335A">
        <w:rPr>
          <w:rFonts w:ascii="Arial" w:hAnsi="Arial" w:cs="Arial"/>
          <w:b/>
          <w:bCs/>
          <w:color w:val="auto"/>
        </w:rPr>
        <w:t>List of Figures</w:t>
      </w:r>
      <w:bookmarkEnd w:id="2"/>
    </w:p>
    <w:p w14:paraId="26CAF4EE" w14:textId="02CD0603" w:rsidR="00FA756D" w:rsidRDefault="00D176D2">
      <w:pPr>
        <w:pStyle w:val="TableofFigures"/>
        <w:tabs>
          <w:tab w:val="right" w:leader="dot" w:pos="9016"/>
        </w:tabs>
        <w:rPr>
          <w:rFonts w:eastAsiaTheme="minorEastAsia"/>
          <w:noProof/>
          <w:lang w:eastAsia="en-GB"/>
        </w:rPr>
      </w:pPr>
      <w:r>
        <w:rPr>
          <w:rFonts w:ascii="Arial" w:hAnsi="Arial" w:cs="Arial"/>
          <w:b/>
          <w:bCs/>
          <w:sz w:val="28"/>
          <w:szCs w:val="28"/>
        </w:rPr>
        <w:fldChar w:fldCharType="begin"/>
      </w:r>
      <w:r>
        <w:rPr>
          <w:rFonts w:ascii="Arial" w:hAnsi="Arial" w:cs="Arial"/>
          <w:b/>
          <w:bCs/>
          <w:sz w:val="28"/>
          <w:szCs w:val="28"/>
        </w:rPr>
        <w:instrText xml:space="preserve"> TOC \h \z \c "Figure" </w:instrText>
      </w:r>
      <w:r>
        <w:rPr>
          <w:rFonts w:ascii="Arial" w:hAnsi="Arial" w:cs="Arial"/>
          <w:b/>
          <w:bCs/>
          <w:sz w:val="28"/>
          <w:szCs w:val="28"/>
        </w:rPr>
        <w:fldChar w:fldCharType="separate"/>
      </w:r>
      <w:hyperlink w:anchor="_Toc58009799" w:history="1">
        <w:r w:rsidR="00FA756D" w:rsidRPr="0054157C">
          <w:rPr>
            <w:rStyle w:val="Hyperlink"/>
            <w:rFonts w:ascii="Arial" w:hAnsi="Arial" w:cs="Arial"/>
            <w:noProof/>
          </w:rPr>
          <w:t>Figure 1 Weld Weakness</w:t>
        </w:r>
        <w:r w:rsidR="00FA756D">
          <w:rPr>
            <w:noProof/>
            <w:webHidden/>
          </w:rPr>
          <w:tab/>
        </w:r>
        <w:r w:rsidR="00FA756D">
          <w:rPr>
            <w:noProof/>
            <w:webHidden/>
          </w:rPr>
          <w:fldChar w:fldCharType="begin"/>
        </w:r>
        <w:r w:rsidR="00FA756D">
          <w:rPr>
            <w:noProof/>
            <w:webHidden/>
          </w:rPr>
          <w:instrText xml:space="preserve"> PAGEREF _Toc58009799 \h </w:instrText>
        </w:r>
        <w:r w:rsidR="00FA756D">
          <w:rPr>
            <w:noProof/>
            <w:webHidden/>
          </w:rPr>
        </w:r>
        <w:r w:rsidR="00FA756D">
          <w:rPr>
            <w:noProof/>
            <w:webHidden/>
          </w:rPr>
          <w:fldChar w:fldCharType="separate"/>
        </w:r>
        <w:r w:rsidR="00573041">
          <w:rPr>
            <w:noProof/>
            <w:webHidden/>
          </w:rPr>
          <w:t>5</w:t>
        </w:r>
        <w:r w:rsidR="00FA756D">
          <w:rPr>
            <w:noProof/>
            <w:webHidden/>
          </w:rPr>
          <w:fldChar w:fldCharType="end"/>
        </w:r>
      </w:hyperlink>
    </w:p>
    <w:p w14:paraId="53232228" w14:textId="6B993FFF" w:rsidR="00FA756D" w:rsidRDefault="00421B9D">
      <w:pPr>
        <w:pStyle w:val="TableofFigures"/>
        <w:tabs>
          <w:tab w:val="right" w:leader="dot" w:pos="9016"/>
        </w:tabs>
        <w:rPr>
          <w:rFonts w:eastAsiaTheme="minorEastAsia"/>
          <w:noProof/>
          <w:lang w:eastAsia="en-GB"/>
        </w:rPr>
      </w:pPr>
      <w:hyperlink w:anchor="_Toc58009800" w:history="1">
        <w:r w:rsidR="00FA756D" w:rsidRPr="0054157C">
          <w:rPr>
            <w:rStyle w:val="Hyperlink"/>
            <w:rFonts w:ascii="Arial" w:hAnsi="Arial" w:cs="Arial"/>
            <w:noProof/>
          </w:rPr>
          <w:t>Figure 3 Fault Tree</w:t>
        </w:r>
        <w:r w:rsidR="00FA756D">
          <w:rPr>
            <w:noProof/>
            <w:webHidden/>
          </w:rPr>
          <w:tab/>
        </w:r>
        <w:r w:rsidR="00FA756D">
          <w:rPr>
            <w:noProof/>
            <w:webHidden/>
          </w:rPr>
          <w:fldChar w:fldCharType="begin"/>
        </w:r>
        <w:r w:rsidR="00FA756D">
          <w:rPr>
            <w:noProof/>
            <w:webHidden/>
          </w:rPr>
          <w:instrText xml:space="preserve"> PAGEREF _Toc58009800 \h </w:instrText>
        </w:r>
        <w:r w:rsidR="00FA756D">
          <w:rPr>
            <w:noProof/>
            <w:webHidden/>
          </w:rPr>
        </w:r>
        <w:r w:rsidR="00FA756D">
          <w:rPr>
            <w:noProof/>
            <w:webHidden/>
          </w:rPr>
          <w:fldChar w:fldCharType="separate"/>
        </w:r>
        <w:r w:rsidR="00573041">
          <w:rPr>
            <w:noProof/>
            <w:webHidden/>
          </w:rPr>
          <w:t>7</w:t>
        </w:r>
        <w:r w:rsidR="00FA756D">
          <w:rPr>
            <w:noProof/>
            <w:webHidden/>
          </w:rPr>
          <w:fldChar w:fldCharType="end"/>
        </w:r>
      </w:hyperlink>
    </w:p>
    <w:p w14:paraId="05E22E41" w14:textId="343FBA45" w:rsidR="00FA756D" w:rsidRDefault="00421B9D">
      <w:pPr>
        <w:pStyle w:val="TableofFigures"/>
        <w:tabs>
          <w:tab w:val="right" w:leader="dot" w:pos="9016"/>
        </w:tabs>
        <w:rPr>
          <w:rFonts w:eastAsiaTheme="minorEastAsia"/>
          <w:noProof/>
          <w:lang w:eastAsia="en-GB"/>
        </w:rPr>
      </w:pPr>
      <w:hyperlink w:anchor="_Toc58009801" w:history="1">
        <w:r w:rsidR="00FA756D" w:rsidRPr="0054157C">
          <w:rPr>
            <w:rStyle w:val="Hyperlink"/>
            <w:rFonts w:ascii="Arial" w:hAnsi="Arial" w:cs="Arial"/>
            <w:noProof/>
          </w:rPr>
          <w:t>Figure 4 Stub Axle Dimensions &amp; Components</w:t>
        </w:r>
        <w:r w:rsidR="00FA756D">
          <w:rPr>
            <w:noProof/>
            <w:webHidden/>
          </w:rPr>
          <w:tab/>
        </w:r>
        <w:r w:rsidR="00FA756D">
          <w:rPr>
            <w:noProof/>
            <w:webHidden/>
          </w:rPr>
          <w:fldChar w:fldCharType="begin"/>
        </w:r>
        <w:r w:rsidR="00FA756D">
          <w:rPr>
            <w:noProof/>
            <w:webHidden/>
          </w:rPr>
          <w:instrText xml:space="preserve"> PAGEREF _Toc58009801 \h </w:instrText>
        </w:r>
        <w:r w:rsidR="00FA756D">
          <w:rPr>
            <w:noProof/>
            <w:webHidden/>
          </w:rPr>
        </w:r>
        <w:r w:rsidR="00FA756D">
          <w:rPr>
            <w:noProof/>
            <w:webHidden/>
          </w:rPr>
          <w:fldChar w:fldCharType="separate"/>
        </w:r>
        <w:r w:rsidR="00573041">
          <w:rPr>
            <w:noProof/>
            <w:webHidden/>
          </w:rPr>
          <w:t>9</w:t>
        </w:r>
        <w:r w:rsidR="00FA756D">
          <w:rPr>
            <w:noProof/>
            <w:webHidden/>
          </w:rPr>
          <w:fldChar w:fldCharType="end"/>
        </w:r>
      </w:hyperlink>
    </w:p>
    <w:p w14:paraId="51151F4C" w14:textId="3BC69393" w:rsidR="00FA756D" w:rsidRDefault="00421B9D">
      <w:pPr>
        <w:pStyle w:val="TableofFigures"/>
        <w:tabs>
          <w:tab w:val="right" w:leader="dot" w:pos="9016"/>
        </w:tabs>
        <w:rPr>
          <w:rFonts w:eastAsiaTheme="minorEastAsia"/>
          <w:noProof/>
          <w:lang w:eastAsia="en-GB"/>
        </w:rPr>
      </w:pPr>
      <w:hyperlink w:anchor="_Toc58009802" w:history="1">
        <w:r w:rsidR="00FA756D" w:rsidRPr="0054157C">
          <w:rPr>
            <w:rStyle w:val="Hyperlink"/>
            <w:rFonts w:ascii="Arial" w:hAnsi="Arial" w:cs="Arial"/>
            <w:noProof/>
          </w:rPr>
          <w:t>Figure 5 Stub Axle &amp; Hinged Bolt</w:t>
        </w:r>
        <w:r w:rsidR="00FA756D">
          <w:rPr>
            <w:noProof/>
            <w:webHidden/>
          </w:rPr>
          <w:tab/>
        </w:r>
        <w:r w:rsidR="00FA756D">
          <w:rPr>
            <w:noProof/>
            <w:webHidden/>
          </w:rPr>
          <w:fldChar w:fldCharType="begin"/>
        </w:r>
        <w:r w:rsidR="00FA756D">
          <w:rPr>
            <w:noProof/>
            <w:webHidden/>
          </w:rPr>
          <w:instrText xml:space="preserve"> PAGEREF _Toc58009802 \h </w:instrText>
        </w:r>
        <w:r w:rsidR="00FA756D">
          <w:rPr>
            <w:noProof/>
            <w:webHidden/>
          </w:rPr>
        </w:r>
        <w:r w:rsidR="00FA756D">
          <w:rPr>
            <w:noProof/>
            <w:webHidden/>
          </w:rPr>
          <w:fldChar w:fldCharType="separate"/>
        </w:r>
        <w:r w:rsidR="00573041">
          <w:rPr>
            <w:noProof/>
            <w:webHidden/>
          </w:rPr>
          <w:t>10</w:t>
        </w:r>
        <w:r w:rsidR="00FA756D">
          <w:rPr>
            <w:noProof/>
            <w:webHidden/>
          </w:rPr>
          <w:fldChar w:fldCharType="end"/>
        </w:r>
      </w:hyperlink>
    </w:p>
    <w:p w14:paraId="1F135A5C" w14:textId="325E7C7A" w:rsidR="006C1BE7" w:rsidRDefault="00D176D2" w:rsidP="00CC2EBB">
      <w:pPr>
        <w:rPr>
          <w:rFonts w:ascii="Arial" w:hAnsi="Arial" w:cs="Arial"/>
          <w:b/>
          <w:bCs/>
          <w:sz w:val="28"/>
          <w:szCs w:val="28"/>
        </w:rPr>
      </w:pPr>
      <w:r>
        <w:rPr>
          <w:rFonts w:ascii="Arial" w:hAnsi="Arial" w:cs="Arial"/>
          <w:b/>
          <w:bCs/>
          <w:sz w:val="28"/>
          <w:szCs w:val="28"/>
        </w:rPr>
        <w:fldChar w:fldCharType="end"/>
      </w:r>
    </w:p>
    <w:p w14:paraId="48721E5C" w14:textId="4AFE47A9" w:rsidR="00D176D2" w:rsidRPr="00CB335A" w:rsidRDefault="00D176D2" w:rsidP="00D176D2">
      <w:pPr>
        <w:pStyle w:val="Heading2"/>
        <w:rPr>
          <w:rFonts w:ascii="Arial" w:hAnsi="Arial" w:cs="Arial"/>
          <w:b/>
          <w:bCs/>
          <w:color w:val="auto"/>
        </w:rPr>
      </w:pPr>
      <w:bookmarkStart w:id="3" w:name="_Toc58011308"/>
      <w:r w:rsidRPr="00CB335A">
        <w:rPr>
          <w:rFonts w:ascii="Arial" w:hAnsi="Arial" w:cs="Arial"/>
          <w:b/>
          <w:bCs/>
          <w:color w:val="auto"/>
        </w:rPr>
        <w:t>List of Tables</w:t>
      </w:r>
      <w:bookmarkEnd w:id="3"/>
    </w:p>
    <w:p w14:paraId="21D9D9A5" w14:textId="5A928474" w:rsidR="00FA756D" w:rsidRDefault="00D176D2">
      <w:pPr>
        <w:pStyle w:val="TableofFigures"/>
        <w:tabs>
          <w:tab w:val="right" w:leader="dot" w:pos="9016"/>
        </w:tabs>
        <w:rPr>
          <w:rFonts w:eastAsiaTheme="minorEastAsia"/>
          <w:noProof/>
          <w:lang w:eastAsia="en-GB"/>
        </w:rPr>
      </w:pPr>
      <w:r>
        <w:rPr>
          <w:rFonts w:ascii="Arial" w:hAnsi="Arial" w:cs="Arial"/>
          <w:b/>
          <w:bCs/>
          <w:sz w:val="28"/>
          <w:szCs w:val="28"/>
        </w:rPr>
        <w:fldChar w:fldCharType="begin"/>
      </w:r>
      <w:r>
        <w:rPr>
          <w:rFonts w:ascii="Arial" w:hAnsi="Arial" w:cs="Arial"/>
          <w:b/>
          <w:bCs/>
          <w:sz w:val="28"/>
          <w:szCs w:val="28"/>
        </w:rPr>
        <w:instrText xml:space="preserve"> TOC \h \z \c "Table" </w:instrText>
      </w:r>
      <w:r>
        <w:rPr>
          <w:rFonts w:ascii="Arial" w:hAnsi="Arial" w:cs="Arial"/>
          <w:b/>
          <w:bCs/>
          <w:sz w:val="28"/>
          <w:szCs w:val="28"/>
        </w:rPr>
        <w:fldChar w:fldCharType="separate"/>
      </w:r>
      <w:hyperlink w:anchor="_Toc58009808" w:history="1">
        <w:r w:rsidR="00FA756D" w:rsidRPr="0058241C">
          <w:rPr>
            <w:rStyle w:val="Hyperlink"/>
            <w:rFonts w:ascii="Arial" w:hAnsi="Arial" w:cs="Arial"/>
            <w:noProof/>
          </w:rPr>
          <w:t>Table 1 Types of Stub Axle</w:t>
        </w:r>
        <w:r w:rsidR="00FA756D">
          <w:rPr>
            <w:noProof/>
            <w:webHidden/>
          </w:rPr>
          <w:tab/>
        </w:r>
        <w:r w:rsidR="00FA756D">
          <w:rPr>
            <w:noProof/>
            <w:webHidden/>
          </w:rPr>
          <w:fldChar w:fldCharType="begin"/>
        </w:r>
        <w:r w:rsidR="00FA756D">
          <w:rPr>
            <w:noProof/>
            <w:webHidden/>
          </w:rPr>
          <w:instrText xml:space="preserve"> PAGEREF _Toc58009808 \h </w:instrText>
        </w:r>
        <w:r w:rsidR="00FA756D">
          <w:rPr>
            <w:noProof/>
            <w:webHidden/>
          </w:rPr>
        </w:r>
        <w:r w:rsidR="00FA756D">
          <w:rPr>
            <w:noProof/>
            <w:webHidden/>
          </w:rPr>
          <w:fldChar w:fldCharType="separate"/>
        </w:r>
        <w:r w:rsidR="00573041">
          <w:rPr>
            <w:noProof/>
            <w:webHidden/>
          </w:rPr>
          <w:t>4</w:t>
        </w:r>
        <w:r w:rsidR="00FA756D">
          <w:rPr>
            <w:noProof/>
            <w:webHidden/>
          </w:rPr>
          <w:fldChar w:fldCharType="end"/>
        </w:r>
      </w:hyperlink>
    </w:p>
    <w:p w14:paraId="3D7F456A" w14:textId="37987468" w:rsidR="00FA756D" w:rsidRDefault="00421B9D">
      <w:pPr>
        <w:pStyle w:val="TableofFigures"/>
        <w:tabs>
          <w:tab w:val="right" w:leader="dot" w:pos="9016"/>
        </w:tabs>
        <w:rPr>
          <w:rFonts w:eastAsiaTheme="minorEastAsia"/>
          <w:noProof/>
          <w:lang w:eastAsia="en-GB"/>
        </w:rPr>
      </w:pPr>
      <w:hyperlink w:anchor="_Toc58009809" w:history="1">
        <w:r w:rsidR="00FA756D" w:rsidRPr="0058241C">
          <w:rPr>
            <w:rStyle w:val="Hyperlink"/>
            <w:rFonts w:ascii="Arial" w:hAnsi="Arial" w:cs="Arial"/>
            <w:noProof/>
          </w:rPr>
          <w:t>Table 2 FMECA Chart</w:t>
        </w:r>
        <w:r w:rsidR="00FA756D">
          <w:rPr>
            <w:noProof/>
            <w:webHidden/>
          </w:rPr>
          <w:tab/>
        </w:r>
        <w:r w:rsidR="00FA756D">
          <w:rPr>
            <w:noProof/>
            <w:webHidden/>
          </w:rPr>
          <w:fldChar w:fldCharType="begin"/>
        </w:r>
        <w:r w:rsidR="00FA756D">
          <w:rPr>
            <w:noProof/>
            <w:webHidden/>
          </w:rPr>
          <w:instrText xml:space="preserve"> PAGEREF _Toc58009809 \h </w:instrText>
        </w:r>
        <w:r w:rsidR="00FA756D">
          <w:rPr>
            <w:noProof/>
            <w:webHidden/>
          </w:rPr>
        </w:r>
        <w:r w:rsidR="00FA756D">
          <w:rPr>
            <w:noProof/>
            <w:webHidden/>
          </w:rPr>
          <w:fldChar w:fldCharType="separate"/>
        </w:r>
        <w:r w:rsidR="00573041">
          <w:rPr>
            <w:noProof/>
            <w:webHidden/>
          </w:rPr>
          <w:t>6</w:t>
        </w:r>
        <w:r w:rsidR="00FA756D">
          <w:rPr>
            <w:noProof/>
            <w:webHidden/>
          </w:rPr>
          <w:fldChar w:fldCharType="end"/>
        </w:r>
      </w:hyperlink>
    </w:p>
    <w:p w14:paraId="5696CF5E" w14:textId="2F595188" w:rsidR="00FA756D" w:rsidRDefault="00421B9D">
      <w:pPr>
        <w:pStyle w:val="TableofFigures"/>
        <w:tabs>
          <w:tab w:val="right" w:leader="dot" w:pos="9016"/>
        </w:tabs>
        <w:rPr>
          <w:noProof/>
        </w:rPr>
      </w:pPr>
      <w:hyperlink w:anchor="_Toc58009810" w:history="1">
        <w:r w:rsidR="00FA756D" w:rsidRPr="0058241C">
          <w:rPr>
            <w:rStyle w:val="Hyperlink"/>
            <w:rFonts w:ascii="Arial" w:hAnsi="Arial" w:cs="Arial"/>
            <w:noProof/>
          </w:rPr>
          <w:t>Table 3 Calculations &amp; Assumptions</w:t>
        </w:r>
        <w:r w:rsidR="00FA756D">
          <w:rPr>
            <w:noProof/>
            <w:webHidden/>
          </w:rPr>
          <w:tab/>
        </w:r>
        <w:r w:rsidR="00FA756D">
          <w:rPr>
            <w:noProof/>
            <w:webHidden/>
          </w:rPr>
          <w:fldChar w:fldCharType="begin"/>
        </w:r>
        <w:r w:rsidR="00FA756D">
          <w:rPr>
            <w:noProof/>
            <w:webHidden/>
          </w:rPr>
          <w:instrText xml:space="preserve"> PAGEREF _Toc58009810 \h </w:instrText>
        </w:r>
        <w:r w:rsidR="00FA756D">
          <w:rPr>
            <w:noProof/>
            <w:webHidden/>
          </w:rPr>
        </w:r>
        <w:r w:rsidR="00FA756D">
          <w:rPr>
            <w:noProof/>
            <w:webHidden/>
          </w:rPr>
          <w:fldChar w:fldCharType="separate"/>
        </w:r>
        <w:r w:rsidR="00573041">
          <w:rPr>
            <w:noProof/>
            <w:webHidden/>
          </w:rPr>
          <w:t>8</w:t>
        </w:r>
        <w:r w:rsidR="00FA756D">
          <w:rPr>
            <w:noProof/>
            <w:webHidden/>
          </w:rPr>
          <w:fldChar w:fldCharType="end"/>
        </w:r>
      </w:hyperlink>
    </w:p>
    <w:p w14:paraId="10998C60" w14:textId="6DAAFAAA" w:rsidR="005F5506" w:rsidRDefault="005F5506" w:rsidP="005F5506"/>
    <w:p w14:paraId="535F4A03" w14:textId="09A7317B" w:rsidR="005F5506" w:rsidRDefault="005F5506" w:rsidP="005F5506"/>
    <w:p w14:paraId="6E21EDBC" w14:textId="26AA2C07" w:rsidR="005F5506" w:rsidRDefault="005F5506" w:rsidP="005F5506"/>
    <w:p w14:paraId="6967BD37" w14:textId="77777777" w:rsidR="005F5506" w:rsidRPr="005F5506" w:rsidRDefault="005F5506" w:rsidP="005F5506"/>
    <w:p w14:paraId="7E6BC5DD" w14:textId="62E41B1D" w:rsidR="002F7C71" w:rsidRPr="00B247D8" w:rsidRDefault="00D176D2" w:rsidP="00B247D8">
      <w:pPr>
        <w:pStyle w:val="Heading1"/>
        <w:jc w:val="center"/>
        <w:rPr>
          <w:rFonts w:ascii="Arial" w:hAnsi="Arial" w:cs="Arial"/>
          <w:b/>
          <w:bCs/>
          <w:color w:val="auto"/>
          <w:sz w:val="28"/>
          <w:szCs w:val="28"/>
        </w:rPr>
      </w:pPr>
      <w:r>
        <w:rPr>
          <w:sz w:val="28"/>
          <w:szCs w:val="28"/>
        </w:rPr>
        <w:lastRenderedPageBreak/>
        <w:fldChar w:fldCharType="end"/>
      </w:r>
      <w:bookmarkStart w:id="4" w:name="_Toc58011309"/>
      <w:r w:rsidR="00207EA5" w:rsidRPr="00B247D8">
        <w:rPr>
          <w:rFonts w:ascii="Arial" w:hAnsi="Arial" w:cs="Arial"/>
          <w:b/>
          <w:bCs/>
          <w:color w:val="auto"/>
          <w:lang w:val="en-US"/>
        </w:rPr>
        <w:t>Introd</w:t>
      </w:r>
      <w:r w:rsidR="00BF0EA2" w:rsidRPr="00B247D8">
        <w:rPr>
          <w:rFonts w:ascii="Arial" w:hAnsi="Arial" w:cs="Arial"/>
          <w:b/>
          <w:bCs/>
          <w:color w:val="auto"/>
          <w:lang w:val="en-US"/>
        </w:rPr>
        <w:t>u</w:t>
      </w:r>
      <w:r w:rsidR="00207EA5" w:rsidRPr="00B247D8">
        <w:rPr>
          <w:rFonts w:ascii="Arial" w:hAnsi="Arial" w:cs="Arial"/>
          <w:b/>
          <w:bCs/>
          <w:color w:val="auto"/>
          <w:lang w:val="en-US"/>
        </w:rPr>
        <w:t>ction</w:t>
      </w:r>
      <w:bookmarkEnd w:id="4"/>
    </w:p>
    <w:p w14:paraId="6F951885" w14:textId="609C6011" w:rsidR="00CB335A" w:rsidRDefault="00CB335A" w:rsidP="00CB335A">
      <w:pPr>
        <w:rPr>
          <w:lang w:val="en-US"/>
        </w:rPr>
      </w:pPr>
    </w:p>
    <w:p w14:paraId="6A1E6748" w14:textId="5770797B" w:rsidR="000D35CE" w:rsidRPr="000D35CE" w:rsidRDefault="000D35CE" w:rsidP="000D35CE">
      <w:pPr>
        <w:jc w:val="both"/>
        <w:rPr>
          <w:rFonts w:ascii="Arial" w:hAnsi="Arial" w:cs="Arial"/>
          <w:sz w:val="18"/>
          <w:szCs w:val="18"/>
          <w:lang w:val="en-US"/>
        </w:rPr>
      </w:pPr>
      <w:r>
        <w:rPr>
          <w:rFonts w:ascii="Arial" w:hAnsi="Arial" w:cs="Arial"/>
          <w:sz w:val="24"/>
          <w:szCs w:val="24"/>
          <w:lang w:val="en-US"/>
        </w:rPr>
        <w:t>This report is to analyze the Stub Axle</w:t>
      </w:r>
      <w:r w:rsidR="003E4FEA">
        <w:rPr>
          <w:rFonts w:ascii="Arial" w:hAnsi="Arial" w:cs="Arial"/>
          <w:sz w:val="24"/>
          <w:szCs w:val="24"/>
          <w:lang w:val="en-US"/>
        </w:rPr>
        <w:t xml:space="preserve"> of a Go-Kart</w:t>
      </w:r>
      <w:r>
        <w:rPr>
          <w:rFonts w:ascii="Arial" w:hAnsi="Arial" w:cs="Arial"/>
          <w:sz w:val="24"/>
          <w:szCs w:val="24"/>
          <w:lang w:val="en-US"/>
        </w:rPr>
        <w:t xml:space="preserve">, the report will critically detail the problem with the Stub Axle design by means of a </w:t>
      </w:r>
      <w:r w:rsidRPr="000D35CE">
        <w:rPr>
          <w:rFonts w:ascii="Arial" w:hAnsi="Arial" w:cs="Arial"/>
          <w:sz w:val="24"/>
          <w:szCs w:val="24"/>
          <w:shd w:val="clear" w:color="auto" w:fill="FFFFFF"/>
        </w:rPr>
        <w:t xml:space="preserve">Failure </w:t>
      </w:r>
      <w:r w:rsidR="003F5484">
        <w:rPr>
          <w:rFonts w:ascii="Arial" w:hAnsi="Arial" w:cs="Arial"/>
          <w:sz w:val="24"/>
          <w:szCs w:val="24"/>
          <w:shd w:val="clear" w:color="auto" w:fill="FFFFFF"/>
        </w:rPr>
        <w:t>M</w:t>
      </w:r>
      <w:r w:rsidRPr="000D35CE">
        <w:rPr>
          <w:rFonts w:ascii="Arial" w:hAnsi="Arial" w:cs="Arial"/>
          <w:sz w:val="24"/>
          <w:szCs w:val="24"/>
          <w:shd w:val="clear" w:color="auto" w:fill="FFFFFF"/>
        </w:rPr>
        <w:t xml:space="preserve">ode, </w:t>
      </w:r>
      <w:r w:rsidR="003F5484">
        <w:rPr>
          <w:rFonts w:ascii="Arial" w:hAnsi="Arial" w:cs="Arial"/>
          <w:sz w:val="24"/>
          <w:szCs w:val="24"/>
          <w:shd w:val="clear" w:color="auto" w:fill="FFFFFF"/>
        </w:rPr>
        <w:t>E</w:t>
      </w:r>
      <w:r w:rsidRPr="000D35CE">
        <w:rPr>
          <w:rFonts w:ascii="Arial" w:hAnsi="Arial" w:cs="Arial"/>
          <w:sz w:val="24"/>
          <w:szCs w:val="24"/>
          <w:shd w:val="clear" w:color="auto" w:fill="FFFFFF"/>
        </w:rPr>
        <w:t xml:space="preserve">ffects, and </w:t>
      </w:r>
      <w:r w:rsidR="003F5484">
        <w:rPr>
          <w:rFonts w:ascii="Arial" w:hAnsi="Arial" w:cs="Arial"/>
          <w:sz w:val="24"/>
          <w:szCs w:val="24"/>
          <w:shd w:val="clear" w:color="auto" w:fill="FFFFFF"/>
        </w:rPr>
        <w:t>C</w:t>
      </w:r>
      <w:r w:rsidRPr="000D35CE">
        <w:rPr>
          <w:rFonts w:ascii="Arial" w:hAnsi="Arial" w:cs="Arial"/>
          <w:sz w:val="24"/>
          <w:szCs w:val="24"/>
          <w:shd w:val="clear" w:color="auto" w:fill="FFFFFF"/>
        </w:rPr>
        <w:t xml:space="preserve">riticality </w:t>
      </w:r>
      <w:r w:rsidR="003F5484">
        <w:rPr>
          <w:rFonts w:ascii="Arial" w:hAnsi="Arial" w:cs="Arial"/>
          <w:sz w:val="24"/>
          <w:szCs w:val="24"/>
          <w:shd w:val="clear" w:color="auto" w:fill="FFFFFF"/>
        </w:rPr>
        <w:t>A</w:t>
      </w:r>
      <w:r w:rsidRPr="000D35CE">
        <w:rPr>
          <w:rFonts w:ascii="Arial" w:hAnsi="Arial" w:cs="Arial"/>
          <w:sz w:val="24"/>
          <w:szCs w:val="24"/>
          <w:shd w:val="clear" w:color="auto" w:fill="FFFFFF"/>
        </w:rPr>
        <w:t>nalysis</w:t>
      </w:r>
      <w:r>
        <w:rPr>
          <w:rFonts w:ascii="Arial" w:hAnsi="Arial" w:cs="Arial"/>
          <w:sz w:val="24"/>
          <w:szCs w:val="24"/>
          <w:shd w:val="clear" w:color="auto" w:fill="FFFFFF"/>
        </w:rPr>
        <w:t xml:space="preserve"> (FMECA) chart, and Boolean Fault Tree</w:t>
      </w:r>
      <w:r w:rsidR="003F5484">
        <w:rPr>
          <w:rFonts w:ascii="Arial" w:hAnsi="Arial" w:cs="Arial"/>
          <w:sz w:val="24"/>
          <w:szCs w:val="24"/>
          <w:shd w:val="clear" w:color="auto" w:fill="FFFFFF"/>
        </w:rPr>
        <w:t>.</w:t>
      </w:r>
      <w:r w:rsidR="00B31CE7">
        <w:rPr>
          <w:rFonts w:ascii="Arial" w:hAnsi="Arial" w:cs="Arial"/>
          <w:sz w:val="24"/>
          <w:szCs w:val="24"/>
          <w:shd w:val="clear" w:color="auto" w:fill="FFFFFF"/>
        </w:rPr>
        <w:t xml:space="preserve"> M</w:t>
      </w:r>
      <w:r w:rsidR="003F5484">
        <w:rPr>
          <w:rFonts w:ascii="Arial" w:hAnsi="Arial" w:cs="Arial"/>
          <w:sz w:val="24"/>
          <w:szCs w:val="24"/>
          <w:shd w:val="clear" w:color="auto" w:fill="FFFFFF"/>
        </w:rPr>
        <w:t>ethod</w:t>
      </w:r>
      <w:r w:rsidR="003E4FEA">
        <w:rPr>
          <w:rFonts w:ascii="Arial" w:hAnsi="Arial" w:cs="Arial"/>
          <w:sz w:val="24"/>
          <w:szCs w:val="24"/>
          <w:shd w:val="clear" w:color="auto" w:fill="FFFFFF"/>
        </w:rPr>
        <w:t>s selected</w:t>
      </w:r>
      <w:r w:rsidR="003F5484">
        <w:rPr>
          <w:rFonts w:ascii="Arial" w:hAnsi="Arial" w:cs="Arial"/>
          <w:sz w:val="24"/>
          <w:szCs w:val="24"/>
          <w:shd w:val="clear" w:color="auto" w:fill="FFFFFF"/>
        </w:rPr>
        <w:t xml:space="preserve"> give an eas</w:t>
      </w:r>
      <w:r w:rsidR="003E4FEA">
        <w:rPr>
          <w:rFonts w:ascii="Arial" w:hAnsi="Arial" w:cs="Arial"/>
          <w:sz w:val="24"/>
          <w:szCs w:val="24"/>
          <w:shd w:val="clear" w:color="auto" w:fill="FFFFFF"/>
        </w:rPr>
        <w:t>ier</w:t>
      </w:r>
      <w:r w:rsidR="003F5484">
        <w:rPr>
          <w:rFonts w:ascii="Arial" w:hAnsi="Arial" w:cs="Arial"/>
          <w:sz w:val="24"/>
          <w:szCs w:val="24"/>
          <w:shd w:val="clear" w:color="auto" w:fill="FFFFFF"/>
        </w:rPr>
        <w:t xml:space="preserve"> understanding of the </w:t>
      </w:r>
      <w:r w:rsidR="003E4FEA">
        <w:rPr>
          <w:rFonts w:ascii="Arial" w:hAnsi="Arial" w:cs="Arial"/>
          <w:sz w:val="24"/>
          <w:szCs w:val="24"/>
          <w:shd w:val="clear" w:color="auto" w:fill="FFFFFF"/>
        </w:rPr>
        <w:t xml:space="preserve">faults and </w:t>
      </w:r>
      <w:r w:rsidR="003F5484">
        <w:rPr>
          <w:rFonts w:ascii="Arial" w:hAnsi="Arial" w:cs="Arial"/>
          <w:sz w:val="24"/>
          <w:szCs w:val="24"/>
          <w:shd w:val="clear" w:color="auto" w:fill="FFFFFF"/>
        </w:rPr>
        <w:t xml:space="preserve">potential </w:t>
      </w:r>
      <w:r>
        <w:rPr>
          <w:rFonts w:ascii="Arial" w:hAnsi="Arial" w:cs="Arial"/>
          <w:sz w:val="24"/>
          <w:szCs w:val="24"/>
          <w:shd w:val="clear" w:color="auto" w:fill="FFFFFF"/>
        </w:rPr>
        <w:t>problems</w:t>
      </w:r>
      <w:r w:rsidR="003F5484">
        <w:rPr>
          <w:rFonts w:ascii="Arial" w:hAnsi="Arial" w:cs="Arial"/>
          <w:sz w:val="24"/>
          <w:szCs w:val="24"/>
          <w:shd w:val="clear" w:color="auto" w:fill="FFFFFF"/>
        </w:rPr>
        <w:t>. From the (FMECA</w:t>
      </w:r>
      <w:r w:rsidR="003E4FEA">
        <w:rPr>
          <w:rFonts w:ascii="Arial" w:hAnsi="Arial" w:cs="Arial"/>
          <w:sz w:val="24"/>
          <w:szCs w:val="24"/>
          <w:shd w:val="clear" w:color="auto" w:fill="FFFFFF"/>
        </w:rPr>
        <w:t>)</w:t>
      </w:r>
      <w:r w:rsidR="003F5484">
        <w:rPr>
          <w:rFonts w:ascii="Arial" w:hAnsi="Arial" w:cs="Arial"/>
          <w:sz w:val="24"/>
          <w:szCs w:val="24"/>
          <w:shd w:val="clear" w:color="auto" w:fill="FFFFFF"/>
        </w:rPr>
        <w:t xml:space="preserve"> and Fault tree</w:t>
      </w:r>
      <w:r w:rsidR="003E4FEA">
        <w:rPr>
          <w:rFonts w:ascii="Arial" w:hAnsi="Arial" w:cs="Arial"/>
          <w:sz w:val="24"/>
          <w:szCs w:val="24"/>
          <w:shd w:val="clear" w:color="auto" w:fill="FFFFFF"/>
        </w:rPr>
        <w:t>,</w:t>
      </w:r>
      <w:r w:rsidR="003F5484">
        <w:rPr>
          <w:rFonts w:ascii="Arial" w:hAnsi="Arial" w:cs="Arial"/>
          <w:sz w:val="24"/>
          <w:szCs w:val="24"/>
          <w:shd w:val="clear" w:color="auto" w:fill="FFFFFF"/>
        </w:rPr>
        <w:t xml:space="preserve"> improvements </w:t>
      </w:r>
      <w:r>
        <w:rPr>
          <w:rFonts w:ascii="Arial" w:hAnsi="Arial" w:cs="Arial"/>
          <w:sz w:val="24"/>
          <w:szCs w:val="24"/>
          <w:shd w:val="clear" w:color="auto" w:fill="FFFFFF"/>
        </w:rPr>
        <w:t>can be made</w:t>
      </w:r>
      <w:r w:rsidR="003F5484">
        <w:rPr>
          <w:rFonts w:ascii="Arial" w:hAnsi="Arial" w:cs="Arial"/>
          <w:sz w:val="24"/>
          <w:szCs w:val="24"/>
          <w:shd w:val="clear" w:color="auto" w:fill="FFFFFF"/>
        </w:rPr>
        <w:t xml:space="preserve"> to the Stub Axle design</w:t>
      </w:r>
      <w:r>
        <w:rPr>
          <w:rFonts w:ascii="Arial" w:hAnsi="Arial" w:cs="Arial"/>
          <w:sz w:val="24"/>
          <w:szCs w:val="24"/>
          <w:shd w:val="clear" w:color="auto" w:fill="FFFFFF"/>
        </w:rPr>
        <w:t xml:space="preserve">. </w:t>
      </w:r>
      <w:r w:rsidR="003F5484">
        <w:rPr>
          <w:rFonts w:ascii="Arial" w:hAnsi="Arial" w:cs="Arial"/>
          <w:sz w:val="24"/>
          <w:szCs w:val="24"/>
          <w:shd w:val="clear" w:color="auto" w:fill="FFFFFF"/>
        </w:rPr>
        <w:t>R</w:t>
      </w:r>
      <w:r>
        <w:rPr>
          <w:rFonts w:ascii="Arial" w:hAnsi="Arial" w:cs="Arial"/>
          <w:sz w:val="24"/>
          <w:szCs w:val="24"/>
          <w:shd w:val="clear" w:color="auto" w:fill="FFFFFF"/>
        </w:rPr>
        <w:t>esearch</w:t>
      </w:r>
      <w:r w:rsidR="003F5484">
        <w:rPr>
          <w:rFonts w:ascii="Arial" w:hAnsi="Arial" w:cs="Arial"/>
          <w:sz w:val="24"/>
          <w:szCs w:val="24"/>
          <w:shd w:val="clear" w:color="auto" w:fill="FFFFFF"/>
        </w:rPr>
        <w:t xml:space="preserve">, </w:t>
      </w:r>
      <w:r>
        <w:rPr>
          <w:rFonts w:ascii="Arial" w:hAnsi="Arial" w:cs="Arial"/>
          <w:sz w:val="24"/>
          <w:szCs w:val="24"/>
          <w:shd w:val="clear" w:color="auto" w:fill="FFFFFF"/>
        </w:rPr>
        <w:t>hand calculations</w:t>
      </w:r>
      <w:r w:rsidR="003F5484">
        <w:rPr>
          <w:rFonts w:ascii="Arial" w:hAnsi="Arial" w:cs="Arial"/>
          <w:sz w:val="24"/>
          <w:szCs w:val="24"/>
          <w:shd w:val="clear" w:color="auto" w:fill="FFFFFF"/>
        </w:rPr>
        <w:t xml:space="preserve"> and a</w:t>
      </w:r>
      <w:r>
        <w:rPr>
          <w:rFonts w:ascii="Arial" w:hAnsi="Arial" w:cs="Arial"/>
          <w:sz w:val="24"/>
          <w:szCs w:val="24"/>
          <w:shd w:val="clear" w:color="auto" w:fill="FFFFFF"/>
        </w:rPr>
        <w:t xml:space="preserve"> schematic diagram of a</w:t>
      </w:r>
      <w:r w:rsidR="003F5484">
        <w:rPr>
          <w:rFonts w:ascii="Arial" w:hAnsi="Arial" w:cs="Arial"/>
          <w:sz w:val="24"/>
          <w:szCs w:val="24"/>
          <w:shd w:val="clear" w:color="auto" w:fill="FFFFFF"/>
        </w:rPr>
        <w:t xml:space="preserve">n alternative solution will be put forward </w:t>
      </w:r>
      <w:r w:rsidR="00B31CE7">
        <w:rPr>
          <w:rFonts w:ascii="Arial" w:hAnsi="Arial" w:cs="Arial"/>
          <w:sz w:val="24"/>
          <w:szCs w:val="24"/>
          <w:shd w:val="clear" w:color="auto" w:fill="FFFFFF"/>
        </w:rPr>
        <w:t xml:space="preserve">involving a </w:t>
      </w:r>
      <w:r w:rsidR="003F5484">
        <w:rPr>
          <w:rFonts w:ascii="Arial" w:hAnsi="Arial" w:cs="Arial"/>
          <w:sz w:val="24"/>
          <w:szCs w:val="24"/>
          <w:shd w:val="clear" w:color="auto" w:fill="FFFFFF"/>
        </w:rPr>
        <w:t>critical conclusion</w:t>
      </w:r>
      <w:r w:rsidR="00B31CE7">
        <w:rPr>
          <w:rFonts w:ascii="Arial" w:hAnsi="Arial" w:cs="Arial"/>
          <w:sz w:val="24"/>
          <w:szCs w:val="24"/>
          <w:shd w:val="clear" w:color="auto" w:fill="FFFFFF"/>
        </w:rPr>
        <w:t>,</w:t>
      </w:r>
      <w:r w:rsidR="003E4FEA">
        <w:rPr>
          <w:rFonts w:ascii="Arial" w:hAnsi="Arial" w:cs="Arial"/>
          <w:sz w:val="24"/>
          <w:szCs w:val="24"/>
          <w:shd w:val="clear" w:color="auto" w:fill="FFFFFF"/>
        </w:rPr>
        <w:t xml:space="preserve"> whilst k</w:t>
      </w:r>
      <w:r w:rsidR="003F5484">
        <w:rPr>
          <w:rFonts w:ascii="Arial" w:hAnsi="Arial" w:cs="Arial"/>
          <w:sz w:val="24"/>
          <w:szCs w:val="24"/>
          <w:shd w:val="clear" w:color="auto" w:fill="FFFFFF"/>
        </w:rPr>
        <w:t xml:space="preserve">ey components will be fully justified </w:t>
      </w:r>
      <w:r w:rsidR="007526DB">
        <w:rPr>
          <w:rFonts w:ascii="Arial" w:hAnsi="Arial" w:cs="Arial"/>
          <w:sz w:val="24"/>
          <w:szCs w:val="24"/>
          <w:shd w:val="clear" w:color="auto" w:fill="FFFFFF"/>
        </w:rPr>
        <w:t xml:space="preserve">regarding </w:t>
      </w:r>
      <w:r w:rsidR="003F5484">
        <w:rPr>
          <w:rFonts w:ascii="Arial" w:hAnsi="Arial" w:cs="Arial"/>
          <w:sz w:val="24"/>
          <w:szCs w:val="24"/>
          <w:shd w:val="clear" w:color="auto" w:fill="FFFFFF"/>
        </w:rPr>
        <w:t xml:space="preserve">the </w:t>
      </w:r>
      <w:r w:rsidR="007430BC">
        <w:rPr>
          <w:rFonts w:ascii="Arial" w:hAnsi="Arial" w:cs="Arial"/>
          <w:sz w:val="24"/>
          <w:szCs w:val="24"/>
          <w:shd w:val="clear" w:color="auto" w:fill="FFFFFF"/>
        </w:rPr>
        <w:t>redesign. The</w:t>
      </w:r>
      <w:r w:rsidR="003F5484">
        <w:rPr>
          <w:rFonts w:ascii="Arial" w:hAnsi="Arial" w:cs="Arial"/>
          <w:sz w:val="24"/>
          <w:szCs w:val="24"/>
          <w:shd w:val="clear" w:color="auto" w:fill="FFFFFF"/>
        </w:rPr>
        <w:t xml:space="preserve"> most important factor </w:t>
      </w:r>
      <w:r w:rsidR="007526DB">
        <w:rPr>
          <w:rFonts w:ascii="Arial" w:hAnsi="Arial" w:cs="Arial"/>
          <w:sz w:val="24"/>
          <w:szCs w:val="24"/>
          <w:shd w:val="clear" w:color="auto" w:fill="FFFFFF"/>
        </w:rPr>
        <w:t xml:space="preserve">to remember </w:t>
      </w:r>
      <w:r w:rsidR="003F5484">
        <w:rPr>
          <w:rFonts w:ascii="Arial" w:hAnsi="Arial" w:cs="Arial"/>
          <w:sz w:val="24"/>
          <w:szCs w:val="24"/>
          <w:shd w:val="clear" w:color="auto" w:fill="FFFFFF"/>
        </w:rPr>
        <w:t xml:space="preserve">is the Stub Axle has to be safe, this </w:t>
      </w:r>
      <w:r w:rsidR="007430BC">
        <w:rPr>
          <w:rFonts w:ascii="Arial" w:hAnsi="Arial" w:cs="Arial"/>
          <w:sz w:val="24"/>
          <w:szCs w:val="24"/>
          <w:shd w:val="clear" w:color="auto" w:fill="FFFFFF"/>
        </w:rPr>
        <w:t>component</w:t>
      </w:r>
      <w:r w:rsidR="003F5484">
        <w:rPr>
          <w:rFonts w:ascii="Arial" w:hAnsi="Arial" w:cs="Arial"/>
          <w:sz w:val="24"/>
          <w:szCs w:val="24"/>
          <w:shd w:val="clear" w:color="auto" w:fill="FFFFFF"/>
        </w:rPr>
        <w:t xml:space="preserve"> is critical regarding </w:t>
      </w:r>
      <w:r w:rsidR="007430BC">
        <w:rPr>
          <w:rFonts w:ascii="Arial" w:hAnsi="Arial" w:cs="Arial"/>
          <w:sz w:val="24"/>
          <w:szCs w:val="24"/>
          <w:shd w:val="clear" w:color="auto" w:fill="FFFFFF"/>
        </w:rPr>
        <w:t>vehicles in general</w:t>
      </w:r>
      <w:r w:rsidR="002E2650">
        <w:rPr>
          <w:rFonts w:ascii="Arial" w:hAnsi="Arial" w:cs="Arial"/>
          <w:sz w:val="24"/>
          <w:szCs w:val="24"/>
          <w:shd w:val="clear" w:color="auto" w:fill="FFFFFF"/>
        </w:rPr>
        <w:t>,</w:t>
      </w:r>
      <w:r w:rsidR="007430BC">
        <w:rPr>
          <w:rFonts w:ascii="Arial" w:hAnsi="Arial" w:cs="Arial"/>
          <w:sz w:val="24"/>
          <w:szCs w:val="24"/>
          <w:shd w:val="clear" w:color="auto" w:fill="FFFFFF"/>
        </w:rPr>
        <w:t xml:space="preserve"> failure can ultimately lead to death.</w:t>
      </w:r>
    </w:p>
    <w:p w14:paraId="2BB402EC" w14:textId="0220CC01" w:rsidR="00D26497" w:rsidRPr="00B90DF4" w:rsidRDefault="00B90DF4" w:rsidP="00830406">
      <w:pPr>
        <w:rPr>
          <w:rFonts w:ascii="Arial" w:hAnsi="Arial" w:cs="Arial"/>
          <w:b/>
          <w:bCs/>
          <w:sz w:val="26"/>
          <w:szCs w:val="26"/>
          <w:lang w:val="en-US"/>
        </w:rPr>
      </w:pPr>
      <w:r w:rsidRPr="00086835">
        <w:rPr>
          <w:rFonts w:ascii="Arial" w:hAnsi="Arial" w:cs="Arial"/>
          <w:b/>
          <w:bCs/>
          <w:sz w:val="26"/>
          <w:szCs w:val="26"/>
          <w:lang w:val="en-US"/>
        </w:rPr>
        <w:t>Keywords: Stub-axle; Bearing; Failure; Critical; Safety.</w:t>
      </w:r>
    </w:p>
    <w:p w14:paraId="322C29A9" w14:textId="1DD96822" w:rsidR="00830406" w:rsidRPr="00CB335A" w:rsidRDefault="00830406" w:rsidP="00D176D2">
      <w:pPr>
        <w:pStyle w:val="Heading2"/>
        <w:rPr>
          <w:rFonts w:ascii="Arial" w:hAnsi="Arial" w:cs="Arial"/>
          <w:b/>
          <w:bCs/>
          <w:color w:val="auto"/>
          <w:lang w:val="en-US"/>
        </w:rPr>
      </w:pPr>
      <w:bookmarkStart w:id="5" w:name="_Toc58011310"/>
      <w:r w:rsidRPr="00CB335A">
        <w:rPr>
          <w:rFonts w:ascii="Arial" w:hAnsi="Arial" w:cs="Arial"/>
          <w:b/>
          <w:bCs/>
          <w:color w:val="auto"/>
          <w:lang w:val="en-US"/>
        </w:rPr>
        <w:t>Aim</w:t>
      </w:r>
      <w:bookmarkEnd w:id="5"/>
    </w:p>
    <w:p w14:paraId="7604420C" w14:textId="18B32E6F" w:rsidR="00830406" w:rsidRPr="00604546" w:rsidRDefault="00830406" w:rsidP="00740C28">
      <w:pPr>
        <w:jc w:val="both"/>
        <w:rPr>
          <w:rFonts w:ascii="Arial" w:hAnsi="Arial" w:cs="Arial"/>
          <w:sz w:val="24"/>
          <w:szCs w:val="24"/>
        </w:rPr>
      </w:pPr>
      <w:r w:rsidRPr="00604546">
        <w:rPr>
          <w:rFonts w:ascii="Arial" w:hAnsi="Arial" w:cs="Arial"/>
          <w:sz w:val="24"/>
          <w:szCs w:val="24"/>
          <w:lang w:val="en-US"/>
        </w:rPr>
        <w:t xml:space="preserve">The </w:t>
      </w:r>
      <w:r w:rsidR="003F5484">
        <w:rPr>
          <w:rFonts w:ascii="Arial" w:hAnsi="Arial" w:cs="Arial"/>
          <w:sz w:val="24"/>
          <w:szCs w:val="24"/>
          <w:lang w:val="en-US"/>
        </w:rPr>
        <w:t xml:space="preserve">purpose </w:t>
      </w:r>
      <w:r w:rsidRPr="00604546">
        <w:rPr>
          <w:rFonts w:ascii="Arial" w:hAnsi="Arial" w:cs="Arial"/>
          <w:sz w:val="24"/>
          <w:szCs w:val="24"/>
          <w:lang w:val="en-US"/>
        </w:rPr>
        <w:t xml:space="preserve">is to optimize the working &amp; performance of the </w:t>
      </w:r>
      <w:r w:rsidRPr="00604546">
        <w:rPr>
          <w:rFonts w:ascii="Arial" w:hAnsi="Arial" w:cs="Arial"/>
          <w:sz w:val="24"/>
          <w:szCs w:val="24"/>
        </w:rPr>
        <w:t>racing kart stub-axle and bearing assembly</w:t>
      </w:r>
      <w:r w:rsidR="003F5484">
        <w:rPr>
          <w:rFonts w:ascii="Arial" w:hAnsi="Arial" w:cs="Arial"/>
          <w:sz w:val="24"/>
          <w:szCs w:val="24"/>
        </w:rPr>
        <w:t>.</w:t>
      </w:r>
    </w:p>
    <w:p w14:paraId="05B5F888" w14:textId="5DA95BE7" w:rsidR="00830406" w:rsidRPr="00CB335A" w:rsidRDefault="00830406" w:rsidP="00D176D2">
      <w:pPr>
        <w:pStyle w:val="Heading2"/>
        <w:rPr>
          <w:rFonts w:ascii="Arial" w:hAnsi="Arial" w:cs="Arial"/>
          <w:b/>
          <w:bCs/>
          <w:color w:val="auto"/>
        </w:rPr>
      </w:pPr>
      <w:bookmarkStart w:id="6" w:name="_Toc58011311"/>
      <w:r w:rsidRPr="00CB335A">
        <w:rPr>
          <w:rFonts w:ascii="Arial" w:hAnsi="Arial" w:cs="Arial"/>
          <w:b/>
          <w:bCs/>
          <w:color w:val="auto"/>
        </w:rPr>
        <w:t>Objective</w:t>
      </w:r>
      <w:bookmarkEnd w:id="6"/>
    </w:p>
    <w:p w14:paraId="0DDD784C" w14:textId="753DD932" w:rsidR="00223516" w:rsidRPr="007451C6" w:rsidRDefault="00830406" w:rsidP="007451C6">
      <w:pPr>
        <w:jc w:val="both"/>
        <w:rPr>
          <w:rFonts w:ascii="Arial" w:hAnsi="Arial" w:cs="Arial"/>
          <w:sz w:val="24"/>
          <w:szCs w:val="24"/>
        </w:rPr>
      </w:pPr>
      <w:r w:rsidRPr="00604546">
        <w:rPr>
          <w:rFonts w:ascii="Arial" w:hAnsi="Arial" w:cs="Arial"/>
          <w:sz w:val="24"/>
          <w:szCs w:val="24"/>
        </w:rPr>
        <w:t>To design a kart stub-axle</w:t>
      </w:r>
      <w:r w:rsidR="002824A0">
        <w:rPr>
          <w:rFonts w:ascii="Arial" w:hAnsi="Arial" w:cs="Arial"/>
          <w:sz w:val="24"/>
          <w:szCs w:val="24"/>
        </w:rPr>
        <w:t xml:space="preserve"> and bearing assembly</w:t>
      </w:r>
      <w:r w:rsidRPr="00604546">
        <w:rPr>
          <w:rFonts w:ascii="Arial" w:hAnsi="Arial" w:cs="Arial"/>
          <w:sz w:val="24"/>
          <w:szCs w:val="24"/>
        </w:rPr>
        <w:t xml:space="preserve"> </w:t>
      </w:r>
      <w:r w:rsidR="00CB335A" w:rsidRPr="00604546">
        <w:rPr>
          <w:rFonts w:ascii="Arial" w:hAnsi="Arial" w:cs="Arial"/>
          <w:sz w:val="24"/>
          <w:szCs w:val="24"/>
        </w:rPr>
        <w:t>that</w:t>
      </w:r>
      <w:r w:rsidR="00CB335A">
        <w:rPr>
          <w:rFonts w:ascii="Arial" w:hAnsi="Arial" w:cs="Arial"/>
          <w:sz w:val="24"/>
          <w:szCs w:val="24"/>
        </w:rPr>
        <w:t xml:space="preserve"> is</w:t>
      </w:r>
      <w:r w:rsidRPr="00604546">
        <w:rPr>
          <w:rFonts w:ascii="Arial" w:hAnsi="Arial" w:cs="Arial"/>
          <w:sz w:val="24"/>
          <w:szCs w:val="24"/>
        </w:rPr>
        <w:t xml:space="preserve"> </w:t>
      </w:r>
      <w:r w:rsidR="003F5484">
        <w:rPr>
          <w:rFonts w:ascii="Arial" w:hAnsi="Arial" w:cs="Arial"/>
          <w:sz w:val="24"/>
          <w:szCs w:val="24"/>
        </w:rPr>
        <w:t>stable and s</w:t>
      </w:r>
      <w:r w:rsidR="007430BC">
        <w:rPr>
          <w:rFonts w:ascii="Arial" w:hAnsi="Arial" w:cs="Arial"/>
          <w:sz w:val="24"/>
          <w:szCs w:val="24"/>
        </w:rPr>
        <w:t>afe.</w:t>
      </w:r>
    </w:p>
    <w:p w14:paraId="4DA79101" w14:textId="3411119D" w:rsidR="00EF3F4C" w:rsidRPr="00CB335A" w:rsidRDefault="00EF3F4C" w:rsidP="00CB335A">
      <w:pPr>
        <w:pStyle w:val="Heading1"/>
        <w:jc w:val="center"/>
        <w:rPr>
          <w:rFonts w:ascii="Arial" w:hAnsi="Arial" w:cs="Arial"/>
          <w:b/>
          <w:bCs/>
          <w:color w:val="auto"/>
          <w:lang w:val="en-US"/>
        </w:rPr>
      </w:pPr>
      <w:bookmarkStart w:id="7" w:name="_Toc58011312"/>
      <w:r w:rsidRPr="00CB335A">
        <w:rPr>
          <w:rFonts w:ascii="Arial" w:hAnsi="Arial" w:cs="Arial"/>
          <w:b/>
          <w:bCs/>
          <w:color w:val="auto"/>
          <w:lang w:val="en-US"/>
        </w:rPr>
        <w:t xml:space="preserve">Design </w:t>
      </w:r>
      <w:r w:rsidR="00223516">
        <w:rPr>
          <w:rFonts w:ascii="Arial" w:hAnsi="Arial" w:cs="Arial"/>
          <w:b/>
          <w:bCs/>
          <w:color w:val="auto"/>
          <w:lang w:val="en-US"/>
        </w:rPr>
        <w:t>C</w:t>
      </w:r>
      <w:r w:rsidRPr="00CB335A">
        <w:rPr>
          <w:rFonts w:ascii="Arial" w:hAnsi="Arial" w:cs="Arial"/>
          <w:b/>
          <w:bCs/>
          <w:color w:val="auto"/>
          <w:lang w:val="en-US"/>
        </w:rPr>
        <w:t>onsideration</w:t>
      </w:r>
      <w:bookmarkEnd w:id="7"/>
    </w:p>
    <w:p w14:paraId="10A64272" w14:textId="77777777" w:rsidR="00CB335A" w:rsidRPr="00CB335A" w:rsidRDefault="00CB335A" w:rsidP="00CB335A">
      <w:pPr>
        <w:rPr>
          <w:lang w:val="en-US"/>
        </w:rPr>
      </w:pPr>
    </w:p>
    <w:p w14:paraId="52143D7D" w14:textId="7ED9C3C9" w:rsidR="00CB335A" w:rsidRPr="00223516" w:rsidRDefault="009A1BE8" w:rsidP="000807A5">
      <w:pPr>
        <w:jc w:val="both"/>
        <w:rPr>
          <w:rFonts w:ascii="Arial" w:hAnsi="Arial" w:cs="Arial"/>
          <w:color w:val="000000" w:themeColor="text1"/>
          <w:sz w:val="24"/>
          <w:szCs w:val="24"/>
        </w:rPr>
      </w:pPr>
      <w:r w:rsidRPr="00223516">
        <w:rPr>
          <w:rFonts w:ascii="Arial" w:hAnsi="Arial" w:cs="Arial"/>
          <w:color w:val="000000" w:themeColor="text1"/>
          <w:sz w:val="24"/>
          <w:szCs w:val="24"/>
        </w:rPr>
        <w:t xml:space="preserve">Racing </w:t>
      </w:r>
      <w:r w:rsidR="00EF3F4C" w:rsidRPr="00223516">
        <w:rPr>
          <w:rFonts w:ascii="Arial" w:hAnsi="Arial" w:cs="Arial"/>
          <w:color w:val="000000" w:themeColor="text1"/>
          <w:sz w:val="24"/>
          <w:szCs w:val="24"/>
        </w:rPr>
        <w:t>Kart</w:t>
      </w:r>
      <w:r w:rsidR="00A743A1">
        <w:rPr>
          <w:rFonts w:ascii="Arial" w:hAnsi="Arial" w:cs="Arial"/>
          <w:color w:val="000000" w:themeColor="text1"/>
          <w:sz w:val="24"/>
          <w:szCs w:val="24"/>
        </w:rPr>
        <w:t>s</w:t>
      </w:r>
      <w:r w:rsidR="00EF3F4C" w:rsidRPr="00223516">
        <w:rPr>
          <w:rFonts w:ascii="Arial" w:hAnsi="Arial" w:cs="Arial"/>
          <w:color w:val="000000" w:themeColor="text1"/>
          <w:sz w:val="24"/>
          <w:szCs w:val="24"/>
        </w:rPr>
        <w:t xml:space="preserve"> </w:t>
      </w:r>
      <w:r w:rsidR="00D26497" w:rsidRPr="00223516">
        <w:rPr>
          <w:rFonts w:ascii="Arial" w:hAnsi="Arial" w:cs="Arial"/>
          <w:color w:val="000000" w:themeColor="text1"/>
          <w:sz w:val="24"/>
          <w:szCs w:val="24"/>
        </w:rPr>
        <w:t>are often</w:t>
      </w:r>
      <w:r w:rsidRPr="00223516">
        <w:rPr>
          <w:rFonts w:ascii="Arial" w:hAnsi="Arial" w:cs="Arial"/>
          <w:color w:val="000000" w:themeColor="text1"/>
          <w:sz w:val="24"/>
          <w:szCs w:val="24"/>
        </w:rPr>
        <w:t xml:space="preserve"> defined to be a</w:t>
      </w:r>
      <w:r w:rsidR="00EF3F4C" w:rsidRPr="00223516">
        <w:rPr>
          <w:rFonts w:ascii="Arial" w:hAnsi="Arial" w:cs="Arial"/>
          <w:color w:val="000000" w:themeColor="text1"/>
          <w:sz w:val="24"/>
          <w:szCs w:val="24"/>
        </w:rPr>
        <w:t xml:space="preserve"> land vehicle</w:t>
      </w:r>
      <w:r w:rsidR="003E4FEA">
        <w:rPr>
          <w:rFonts w:ascii="Arial" w:hAnsi="Arial" w:cs="Arial"/>
          <w:color w:val="000000" w:themeColor="text1"/>
          <w:sz w:val="24"/>
          <w:szCs w:val="24"/>
        </w:rPr>
        <w:t>s</w:t>
      </w:r>
      <w:r w:rsidR="00740C28" w:rsidRPr="00223516">
        <w:rPr>
          <w:rFonts w:ascii="Arial" w:hAnsi="Arial" w:cs="Arial"/>
          <w:color w:val="000000" w:themeColor="text1"/>
          <w:sz w:val="24"/>
          <w:szCs w:val="24"/>
        </w:rPr>
        <w:t xml:space="preserve"> either</w:t>
      </w:r>
      <w:r w:rsidR="00EF3F4C" w:rsidRPr="00223516">
        <w:rPr>
          <w:rFonts w:ascii="Arial" w:hAnsi="Arial" w:cs="Arial"/>
          <w:color w:val="000000" w:themeColor="text1"/>
          <w:sz w:val="24"/>
          <w:szCs w:val="24"/>
        </w:rPr>
        <w:t xml:space="preserve"> with or without </w:t>
      </w:r>
      <w:r w:rsidR="003E4FEA">
        <w:rPr>
          <w:rFonts w:ascii="Arial" w:hAnsi="Arial" w:cs="Arial"/>
          <w:color w:val="000000" w:themeColor="text1"/>
          <w:sz w:val="24"/>
          <w:szCs w:val="24"/>
        </w:rPr>
        <w:t xml:space="preserve">a </w:t>
      </w:r>
      <w:r w:rsidR="00EF3F4C" w:rsidRPr="00223516">
        <w:rPr>
          <w:rFonts w:ascii="Arial" w:hAnsi="Arial" w:cs="Arial"/>
          <w:color w:val="000000" w:themeColor="text1"/>
          <w:sz w:val="24"/>
          <w:szCs w:val="24"/>
        </w:rPr>
        <w:t>body</w:t>
      </w:r>
      <w:r w:rsidR="00B2739C" w:rsidRPr="00223516">
        <w:rPr>
          <w:rFonts w:ascii="Arial" w:hAnsi="Arial" w:cs="Arial"/>
          <w:color w:val="000000" w:themeColor="text1"/>
          <w:sz w:val="24"/>
          <w:szCs w:val="24"/>
        </w:rPr>
        <w:t xml:space="preserve"> </w:t>
      </w:r>
      <w:r w:rsidR="00C81D0F" w:rsidRPr="00223516">
        <w:rPr>
          <w:rFonts w:ascii="Arial" w:hAnsi="Arial" w:cs="Arial"/>
          <w:color w:val="000000" w:themeColor="text1"/>
          <w:sz w:val="24"/>
          <w:szCs w:val="24"/>
        </w:rPr>
        <w:t>frame</w:t>
      </w:r>
      <w:r w:rsidR="00EF3F4C" w:rsidRPr="00223516">
        <w:rPr>
          <w:rFonts w:ascii="Arial" w:hAnsi="Arial" w:cs="Arial"/>
          <w:color w:val="000000" w:themeColor="text1"/>
          <w:sz w:val="24"/>
          <w:szCs w:val="24"/>
        </w:rPr>
        <w:t xml:space="preserve"> with four non-aligned wheels in </w:t>
      </w:r>
      <w:r w:rsidR="00D26497" w:rsidRPr="00223516">
        <w:rPr>
          <w:rFonts w:ascii="Arial" w:hAnsi="Arial" w:cs="Arial"/>
          <w:color w:val="000000" w:themeColor="text1"/>
          <w:sz w:val="24"/>
          <w:szCs w:val="24"/>
        </w:rPr>
        <w:t>reference to the</w:t>
      </w:r>
      <w:r w:rsidR="003E4FEA">
        <w:rPr>
          <w:rFonts w:ascii="Arial" w:hAnsi="Arial" w:cs="Arial"/>
          <w:color w:val="000000" w:themeColor="text1"/>
          <w:sz w:val="24"/>
          <w:szCs w:val="24"/>
        </w:rPr>
        <w:t xml:space="preserve"> track width</w:t>
      </w:r>
      <w:r w:rsidR="00A743A1">
        <w:rPr>
          <w:rFonts w:ascii="Arial" w:hAnsi="Arial" w:cs="Arial"/>
          <w:color w:val="000000" w:themeColor="text1"/>
          <w:sz w:val="24"/>
          <w:szCs w:val="24"/>
        </w:rPr>
        <w:t>.</w:t>
      </w:r>
      <w:r w:rsidR="00EF3F4C" w:rsidRPr="00223516">
        <w:rPr>
          <w:rFonts w:ascii="Arial" w:hAnsi="Arial" w:cs="Arial"/>
          <w:color w:val="000000" w:themeColor="text1"/>
          <w:sz w:val="24"/>
          <w:szCs w:val="24"/>
        </w:rPr>
        <w:t xml:space="preserve"> </w:t>
      </w:r>
      <w:r w:rsidR="00A743A1">
        <w:rPr>
          <w:rFonts w:ascii="Arial" w:hAnsi="Arial" w:cs="Arial"/>
          <w:color w:val="000000" w:themeColor="text1"/>
          <w:sz w:val="24"/>
          <w:szCs w:val="24"/>
        </w:rPr>
        <w:t>t</w:t>
      </w:r>
      <w:r w:rsidR="00EF3F4C" w:rsidRPr="00223516">
        <w:rPr>
          <w:rFonts w:ascii="Arial" w:hAnsi="Arial" w:cs="Arial"/>
          <w:color w:val="000000" w:themeColor="text1"/>
          <w:sz w:val="24"/>
          <w:szCs w:val="24"/>
        </w:rPr>
        <w:t>wo</w:t>
      </w:r>
      <w:r w:rsidR="00740C28" w:rsidRPr="00223516">
        <w:rPr>
          <w:rFonts w:ascii="Arial" w:hAnsi="Arial" w:cs="Arial"/>
          <w:color w:val="000000" w:themeColor="text1"/>
          <w:sz w:val="24"/>
          <w:szCs w:val="24"/>
        </w:rPr>
        <w:t xml:space="preserve"> of </w:t>
      </w:r>
      <w:r w:rsidR="003E4FEA">
        <w:rPr>
          <w:rFonts w:ascii="Arial" w:hAnsi="Arial" w:cs="Arial"/>
          <w:color w:val="000000" w:themeColor="text1"/>
          <w:sz w:val="24"/>
          <w:szCs w:val="24"/>
        </w:rPr>
        <w:t>the wheels</w:t>
      </w:r>
      <w:r w:rsidR="00EF3F4C" w:rsidRPr="00223516">
        <w:rPr>
          <w:rFonts w:ascii="Arial" w:hAnsi="Arial" w:cs="Arial"/>
          <w:color w:val="000000" w:themeColor="text1"/>
          <w:sz w:val="24"/>
          <w:szCs w:val="24"/>
        </w:rPr>
        <w:t xml:space="preserve"> control the steering whil</w:t>
      </w:r>
      <w:r w:rsidR="003E4FEA">
        <w:rPr>
          <w:rFonts w:ascii="Arial" w:hAnsi="Arial" w:cs="Arial"/>
          <w:color w:val="000000" w:themeColor="text1"/>
          <w:sz w:val="24"/>
          <w:szCs w:val="24"/>
        </w:rPr>
        <w:t>st</w:t>
      </w:r>
      <w:r w:rsidR="00EF3F4C" w:rsidRPr="00223516">
        <w:rPr>
          <w:rFonts w:ascii="Arial" w:hAnsi="Arial" w:cs="Arial"/>
          <w:color w:val="000000" w:themeColor="text1"/>
          <w:sz w:val="24"/>
          <w:szCs w:val="24"/>
        </w:rPr>
        <w:t xml:space="preserve"> the o</w:t>
      </w:r>
      <w:r w:rsidR="00D26497" w:rsidRPr="00223516">
        <w:rPr>
          <w:rFonts w:ascii="Arial" w:hAnsi="Arial" w:cs="Arial"/>
          <w:color w:val="000000" w:themeColor="text1"/>
          <w:sz w:val="24"/>
          <w:szCs w:val="24"/>
        </w:rPr>
        <w:t>pposite</w:t>
      </w:r>
      <w:r w:rsidR="00EF3F4C" w:rsidRPr="00223516">
        <w:rPr>
          <w:rFonts w:ascii="Arial" w:hAnsi="Arial" w:cs="Arial"/>
          <w:color w:val="000000" w:themeColor="text1"/>
          <w:sz w:val="24"/>
          <w:szCs w:val="24"/>
        </w:rPr>
        <w:t xml:space="preserve"> transmits power</w:t>
      </w:r>
      <w:r w:rsidRPr="00223516">
        <w:rPr>
          <w:rFonts w:ascii="Arial" w:hAnsi="Arial" w:cs="Arial"/>
          <w:color w:val="000000" w:themeColor="text1"/>
          <w:sz w:val="24"/>
          <w:szCs w:val="24"/>
        </w:rPr>
        <w:t xml:space="preserve"> that propels the </w:t>
      </w:r>
      <w:r w:rsidR="003E4FEA">
        <w:rPr>
          <w:rFonts w:ascii="Arial" w:hAnsi="Arial" w:cs="Arial"/>
          <w:color w:val="000000" w:themeColor="text1"/>
          <w:sz w:val="24"/>
          <w:szCs w:val="24"/>
        </w:rPr>
        <w:t>Go-Kart</w:t>
      </w:r>
      <w:r w:rsidR="00EF3F4C" w:rsidRPr="00223516">
        <w:rPr>
          <w:rFonts w:ascii="Arial" w:hAnsi="Arial" w:cs="Arial"/>
          <w:color w:val="000000" w:themeColor="text1"/>
          <w:sz w:val="24"/>
          <w:szCs w:val="24"/>
        </w:rPr>
        <w:t xml:space="preserve">. </w:t>
      </w:r>
      <w:r w:rsidR="003E4FEA">
        <w:rPr>
          <w:rFonts w:ascii="Arial" w:hAnsi="Arial" w:cs="Arial"/>
          <w:color w:val="000000" w:themeColor="text1"/>
          <w:sz w:val="24"/>
          <w:szCs w:val="24"/>
        </w:rPr>
        <w:t>Go-</w:t>
      </w:r>
      <w:r w:rsidR="00EF3F4C" w:rsidRPr="00223516">
        <w:rPr>
          <w:rFonts w:ascii="Arial" w:hAnsi="Arial" w:cs="Arial"/>
          <w:color w:val="000000" w:themeColor="text1"/>
          <w:sz w:val="24"/>
          <w:szCs w:val="24"/>
        </w:rPr>
        <w:t xml:space="preserve">kart </w:t>
      </w:r>
      <w:r w:rsidRPr="00223516">
        <w:rPr>
          <w:rFonts w:ascii="Arial" w:hAnsi="Arial" w:cs="Arial"/>
          <w:color w:val="000000" w:themeColor="text1"/>
          <w:sz w:val="24"/>
          <w:szCs w:val="24"/>
        </w:rPr>
        <w:t>system</w:t>
      </w:r>
      <w:r w:rsidR="00A743A1">
        <w:rPr>
          <w:rFonts w:ascii="Arial" w:hAnsi="Arial" w:cs="Arial"/>
          <w:color w:val="000000" w:themeColor="text1"/>
          <w:sz w:val="24"/>
          <w:szCs w:val="24"/>
        </w:rPr>
        <w:t>s</w:t>
      </w:r>
      <w:r w:rsidRPr="00223516">
        <w:rPr>
          <w:rFonts w:ascii="Arial" w:hAnsi="Arial" w:cs="Arial"/>
          <w:color w:val="000000" w:themeColor="text1"/>
          <w:sz w:val="24"/>
          <w:szCs w:val="24"/>
        </w:rPr>
        <w:t xml:space="preserve"> </w:t>
      </w:r>
      <w:r w:rsidR="00A743A1">
        <w:rPr>
          <w:rFonts w:ascii="Arial" w:hAnsi="Arial" w:cs="Arial"/>
          <w:color w:val="000000" w:themeColor="text1"/>
          <w:sz w:val="24"/>
          <w:szCs w:val="24"/>
        </w:rPr>
        <w:t xml:space="preserve">are </w:t>
      </w:r>
      <w:r w:rsidR="00D26497" w:rsidRPr="00223516">
        <w:rPr>
          <w:rFonts w:ascii="Arial" w:hAnsi="Arial" w:cs="Arial"/>
          <w:color w:val="000000" w:themeColor="text1"/>
          <w:sz w:val="24"/>
          <w:szCs w:val="24"/>
        </w:rPr>
        <w:t>typically</w:t>
      </w:r>
      <w:r w:rsidR="00EF3F4C" w:rsidRPr="00223516">
        <w:rPr>
          <w:rFonts w:ascii="Arial" w:hAnsi="Arial" w:cs="Arial"/>
          <w:color w:val="000000" w:themeColor="text1"/>
          <w:sz w:val="24"/>
          <w:szCs w:val="24"/>
        </w:rPr>
        <w:t xml:space="preserve"> powered by </w:t>
      </w:r>
      <w:r w:rsidR="00A743A1">
        <w:rPr>
          <w:rFonts w:ascii="Arial" w:hAnsi="Arial" w:cs="Arial"/>
          <w:color w:val="000000" w:themeColor="text1"/>
          <w:sz w:val="24"/>
          <w:szCs w:val="24"/>
        </w:rPr>
        <w:t>electric</w:t>
      </w:r>
      <w:r w:rsidR="003E4FEA">
        <w:rPr>
          <w:rFonts w:ascii="Arial" w:hAnsi="Arial" w:cs="Arial"/>
          <w:color w:val="000000" w:themeColor="text1"/>
          <w:sz w:val="24"/>
          <w:szCs w:val="24"/>
        </w:rPr>
        <w:t>al</w:t>
      </w:r>
      <w:r w:rsidR="00A743A1">
        <w:rPr>
          <w:rFonts w:ascii="Arial" w:hAnsi="Arial" w:cs="Arial"/>
          <w:color w:val="000000" w:themeColor="text1"/>
          <w:sz w:val="24"/>
          <w:szCs w:val="24"/>
        </w:rPr>
        <w:t xml:space="preserve"> motors </w:t>
      </w:r>
      <w:r w:rsidRPr="00223516">
        <w:rPr>
          <w:rFonts w:ascii="Arial" w:hAnsi="Arial" w:cs="Arial"/>
          <w:color w:val="000000" w:themeColor="text1"/>
          <w:sz w:val="24"/>
          <w:szCs w:val="24"/>
        </w:rPr>
        <w:t xml:space="preserve">or </w:t>
      </w:r>
      <w:r w:rsidR="00EF3F4C" w:rsidRPr="00223516">
        <w:rPr>
          <w:rFonts w:ascii="Arial" w:hAnsi="Arial" w:cs="Arial"/>
          <w:color w:val="000000" w:themeColor="text1"/>
          <w:sz w:val="24"/>
          <w:szCs w:val="24"/>
        </w:rPr>
        <w:t>gasoline engines.</w:t>
      </w:r>
      <w:r w:rsidR="003E4FEA">
        <w:rPr>
          <w:rFonts w:ascii="Arial" w:hAnsi="Arial" w:cs="Arial"/>
          <w:color w:val="000000" w:themeColor="text1"/>
          <w:sz w:val="24"/>
          <w:szCs w:val="24"/>
        </w:rPr>
        <w:t xml:space="preserve"> The </w:t>
      </w:r>
      <w:r w:rsidR="007451C6" w:rsidRPr="00223516">
        <w:rPr>
          <w:rFonts w:ascii="Arial" w:hAnsi="Arial" w:cs="Arial"/>
          <w:color w:val="000000" w:themeColor="text1"/>
          <w:sz w:val="24"/>
          <w:szCs w:val="24"/>
        </w:rPr>
        <w:t>chassis</w:t>
      </w:r>
      <w:r w:rsidR="00EF3F4C" w:rsidRPr="00223516">
        <w:rPr>
          <w:rFonts w:ascii="Arial" w:hAnsi="Arial" w:cs="Arial"/>
          <w:color w:val="000000" w:themeColor="text1"/>
          <w:sz w:val="24"/>
          <w:szCs w:val="24"/>
        </w:rPr>
        <w:t xml:space="preserve"> </w:t>
      </w:r>
      <w:r w:rsidR="00C81D0F" w:rsidRPr="00223516">
        <w:rPr>
          <w:rFonts w:ascii="Arial" w:hAnsi="Arial" w:cs="Arial"/>
          <w:color w:val="000000" w:themeColor="text1"/>
          <w:sz w:val="24"/>
          <w:szCs w:val="24"/>
        </w:rPr>
        <w:t>consist</w:t>
      </w:r>
      <w:r w:rsidR="007451C6">
        <w:rPr>
          <w:rFonts w:ascii="Arial" w:hAnsi="Arial" w:cs="Arial"/>
          <w:color w:val="000000" w:themeColor="text1"/>
          <w:sz w:val="24"/>
          <w:szCs w:val="24"/>
        </w:rPr>
        <w:t>s</w:t>
      </w:r>
      <w:r w:rsidR="00C81D0F" w:rsidRPr="00223516">
        <w:rPr>
          <w:rFonts w:ascii="Arial" w:hAnsi="Arial" w:cs="Arial"/>
          <w:color w:val="000000" w:themeColor="text1"/>
          <w:sz w:val="24"/>
          <w:szCs w:val="24"/>
        </w:rPr>
        <w:t xml:space="preserve"> </w:t>
      </w:r>
      <w:r w:rsidR="00EF3F4C" w:rsidRPr="00223516">
        <w:rPr>
          <w:rFonts w:ascii="Arial" w:hAnsi="Arial" w:cs="Arial"/>
          <w:color w:val="000000" w:themeColor="text1"/>
          <w:sz w:val="24"/>
          <w:szCs w:val="24"/>
        </w:rPr>
        <w:t xml:space="preserve">of steel pipes that are </w:t>
      </w:r>
      <w:r w:rsidR="00A743A1">
        <w:rPr>
          <w:rFonts w:ascii="Arial" w:hAnsi="Arial" w:cs="Arial"/>
          <w:color w:val="000000" w:themeColor="text1"/>
          <w:sz w:val="24"/>
          <w:szCs w:val="24"/>
        </w:rPr>
        <w:t xml:space="preserve">ductile </w:t>
      </w:r>
      <w:r w:rsidR="00C81D0F" w:rsidRPr="00223516">
        <w:rPr>
          <w:rFonts w:ascii="Arial" w:hAnsi="Arial" w:cs="Arial"/>
          <w:color w:val="000000" w:themeColor="text1"/>
          <w:sz w:val="24"/>
          <w:szCs w:val="24"/>
        </w:rPr>
        <w:t xml:space="preserve">and </w:t>
      </w:r>
      <w:r w:rsidR="00EF3F4C" w:rsidRPr="00223516">
        <w:rPr>
          <w:rFonts w:ascii="Arial" w:hAnsi="Arial" w:cs="Arial"/>
          <w:color w:val="000000" w:themeColor="text1"/>
          <w:sz w:val="24"/>
          <w:szCs w:val="24"/>
        </w:rPr>
        <w:t>st</w:t>
      </w:r>
      <w:r w:rsidR="00A743A1">
        <w:rPr>
          <w:rFonts w:ascii="Arial" w:hAnsi="Arial" w:cs="Arial"/>
          <w:color w:val="000000" w:themeColor="text1"/>
          <w:sz w:val="24"/>
          <w:szCs w:val="24"/>
        </w:rPr>
        <w:t xml:space="preserve">rong in the </w:t>
      </w:r>
      <w:r w:rsidR="00EF3F4C" w:rsidRPr="00223516">
        <w:rPr>
          <w:rFonts w:ascii="Arial" w:hAnsi="Arial" w:cs="Arial"/>
          <w:color w:val="000000" w:themeColor="text1"/>
          <w:sz w:val="24"/>
          <w:szCs w:val="24"/>
        </w:rPr>
        <w:t xml:space="preserve">absence of </w:t>
      </w:r>
      <w:r w:rsidR="00A743A1">
        <w:rPr>
          <w:rFonts w:ascii="Arial" w:hAnsi="Arial" w:cs="Arial"/>
          <w:color w:val="000000" w:themeColor="text1"/>
          <w:sz w:val="24"/>
          <w:szCs w:val="24"/>
        </w:rPr>
        <w:t xml:space="preserve">a </w:t>
      </w:r>
      <w:r w:rsidR="00EF3F4C" w:rsidRPr="00223516">
        <w:rPr>
          <w:rFonts w:ascii="Arial" w:hAnsi="Arial" w:cs="Arial"/>
          <w:color w:val="000000" w:themeColor="text1"/>
          <w:sz w:val="24"/>
          <w:szCs w:val="24"/>
        </w:rPr>
        <w:t>suspension</w:t>
      </w:r>
      <w:r w:rsidR="00A743A1">
        <w:rPr>
          <w:rFonts w:ascii="Arial" w:hAnsi="Arial" w:cs="Arial"/>
          <w:color w:val="000000" w:themeColor="text1"/>
          <w:sz w:val="24"/>
          <w:szCs w:val="24"/>
        </w:rPr>
        <w:t xml:space="preserve"> system</w:t>
      </w:r>
      <w:r w:rsidR="00EF3F4C" w:rsidRPr="00223516">
        <w:rPr>
          <w:rFonts w:ascii="Arial" w:hAnsi="Arial" w:cs="Arial"/>
          <w:color w:val="000000" w:themeColor="text1"/>
          <w:sz w:val="24"/>
          <w:szCs w:val="24"/>
        </w:rPr>
        <w:t xml:space="preserve">. </w:t>
      </w:r>
      <w:r w:rsidR="00A743A1">
        <w:rPr>
          <w:rFonts w:ascii="Arial" w:hAnsi="Arial" w:cs="Arial"/>
          <w:color w:val="000000" w:themeColor="text1"/>
          <w:sz w:val="24"/>
          <w:szCs w:val="24"/>
        </w:rPr>
        <w:t xml:space="preserve">They can be </w:t>
      </w:r>
      <w:r w:rsidR="00EF3F4C" w:rsidRPr="00223516">
        <w:rPr>
          <w:rFonts w:ascii="Arial" w:hAnsi="Arial" w:cs="Arial"/>
          <w:color w:val="000000" w:themeColor="text1"/>
          <w:sz w:val="24"/>
          <w:szCs w:val="24"/>
        </w:rPr>
        <w:t>adjust</w:t>
      </w:r>
      <w:r w:rsidR="007451C6">
        <w:rPr>
          <w:rFonts w:ascii="Arial" w:hAnsi="Arial" w:cs="Arial"/>
          <w:color w:val="000000" w:themeColor="text1"/>
          <w:sz w:val="24"/>
          <w:szCs w:val="24"/>
        </w:rPr>
        <w:t>ed</w:t>
      </w:r>
      <w:r w:rsidR="00EF3F4C" w:rsidRPr="00223516">
        <w:rPr>
          <w:rFonts w:ascii="Arial" w:hAnsi="Arial" w:cs="Arial"/>
          <w:color w:val="000000" w:themeColor="text1"/>
          <w:sz w:val="24"/>
          <w:szCs w:val="24"/>
        </w:rPr>
        <w:t xml:space="preserve"> </w:t>
      </w:r>
      <w:r w:rsidR="00A743A1">
        <w:rPr>
          <w:rFonts w:ascii="Arial" w:hAnsi="Arial" w:cs="Arial"/>
          <w:color w:val="000000" w:themeColor="text1"/>
          <w:sz w:val="24"/>
          <w:szCs w:val="24"/>
        </w:rPr>
        <w:t xml:space="preserve">to suit a </w:t>
      </w:r>
      <w:r w:rsidR="00EF3F4C" w:rsidRPr="00223516">
        <w:rPr>
          <w:rFonts w:ascii="Arial" w:hAnsi="Arial" w:cs="Arial"/>
          <w:color w:val="000000" w:themeColor="text1"/>
          <w:sz w:val="24"/>
          <w:szCs w:val="24"/>
        </w:rPr>
        <w:t xml:space="preserve">suspension function </w:t>
      </w:r>
      <w:r w:rsidR="003E4FEA">
        <w:rPr>
          <w:rFonts w:ascii="Arial" w:hAnsi="Arial" w:cs="Arial"/>
          <w:color w:val="000000" w:themeColor="text1"/>
          <w:sz w:val="24"/>
          <w:szCs w:val="24"/>
        </w:rPr>
        <w:t xml:space="preserve">allowing for the Go-Kart to be </w:t>
      </w:r>
      <w:r w:rsidR="00EF3F4C" w:rsidRPr="00223516">
        <w:rPr>
          <w:rFonts w:ascii="Arial" w:hAnsi="Arial" w:cs="Arial"/>
          <w:color w:val="000000" w:themeColor="text1"/>
          <w:sz w:val="24"/>
          <w:szCs w:val="24"/>
        </w:rPr>
        <w:t>durab</w:t>
      </w:r>
      <w:r w:rsidR="003E4FEA">
        <w:rPr>
          <w:rFonts w:ascii="Arial" w:hAnsi="Arial" w:cs="Arial"/>
          <w:color w:val="000000" w:themeColor="text1"/>
          <w:sz w:val="24"/>
          <w:szCs w:val="24"/>
        </w:rPr>
        <w:t>le</w:t>
      </w:r>
      <w:r w:rsidR="007451C6">
        <w:rPr>
          <w:rFonts w:ascii="Arial" w:hAnsi="Arial" w:cs="Arial"/>
          <w:color w:val="000000" w:themeColor="text1"/>
          <w:sz w:val="24"/>
          <w:szCs w:val="24"/>
        </w:rPr>
        <w:t xml:space="preserve"> </w:t>
      </w:r>
      <w:r w:rsidR="003E4FEA">
        <w:rPr>
          <w:rFonts w:ascii="Arial" w:hAnsi="Arial" w:cs="Arial"/>
          <w:color w:val="000000" w:themeColor="text1"/>
          <w:sz w:val="24"/>
          <w:szCs w:val="24"/>
        </w:rPr>
        <w:t>when</w:t>
      </w:r>
      <w:r w:rsidR="00EF3F4C" w:rsidRPr="00223516">
        <w:rPr>
          <w:rFonts w:ascii="Arial" w:hAnsi="Arial" w:cs="Arial"/>
          <w:color w:val="000000" w:themeColor="text1"/>
          <w:sz w:val="24"/>
          <w:szCs w:val="24"/>
        </w:rPr>
        <w:t xml:space="preserve"> </w:t>
      </w:r>
      <w:r w:rsidR="007451C6">
        <w:rPr>
          <w:rFonts w:ascii="Arial" w:hAnsi="Arial" w:cs="Arial"/>
          <w:color w:val="000000" w:themeColor="text1"/>
          <w:sz w:val="24"/>
          <w:szCs w:val="24"/>
        </w:rPr>
        <w:t>absorb</w:t>
      </w:r>
      <w:r w:rsidR="003E4FEA">
        <w:rPr>
          <w:rFonts w:ascii="Arial" w:hAnsi="Arial" w:cs="Arial"/>
          <w:color w:val="000000" w:themeColor="text1"/>
          <w:sz w:val="24"/>
          <w:szCs w:val="24"/>
        </w:rPr>
        <w:t>ing</w:t>
      </w:r>
      <w:r w:rsidR="007451C6">
        <w:rPr>
          <w:rFonts w:ascii="Arial" w:hAnsi="Arial" w:cs="Arial"/>
          <w:color w:val="000000" w:themeColor="text1"/>
          <w:sz w:val="24"/>
          <w:szCs w:val="24"/>
        </w:rPr>
        <w:t xml:space="preserve"> </w:t>
      </w:r>
      <w:r w:rsidR="00EF3F4C" w:rsidRPr="00223516">
        <w:rPr>
          <w:rFonts w:ascii="Arial" w:hAnsi="Arial" w:cs="Arial"/>
          <w:color w:val="000000" w:themeColor="text1"/>
          <w:sz w:val="24"/>
          <w:szCs w:val="24"/>
        </w:rPr>
        <w:t>the impact of</w:t>
      </w:r>
      <w:r w:rsidR="007451C6">
        <w:rPr>
          <w:rFonts w:ascii="Arial" w:hAnsi="Arial" w:cs="Arial"/>
          <w:color w:val="000000" w:themeColor="text1"/>
          <w:sz w:val="24"/>
          <w:szCs w:val="24"/>
        </w:rPr>
        <w:t xml:space="preserve"> terrain</w:t>
      </w:r>
      <w:r w:rsidR="00EF3F4C" w:rsidRPr="00223516">
        <w:rPr>
          <w:rFonts w:ascii="Arial" w:hAnsi="Arial" w:cs="Arial"/>
          <w:color w:val="000000" w:themeColor="text1"/>
          <w:sz w:val="24"/>
          <w:szCs w:val="24"/>
        </w:rPr>
        <w:t>.</w:t>
      </w:r>
      <w:r w:rsidR="005F7918" w:rsidRPr="00223516">
        <w:rPr>
          <w:rStyle w:val="text"/>
          <w:rFonts w:ascii="Arial" w:hAnsi="Arial" w:cs="Arial"/>
          <w:color w:val="000000" w:themeColor="text1"/>
          <w:shd w:val="clear" w:color="auto" w:fill="FFFFFF" w:themeFill="background1"/>
        </w:rPr>
        <w:t xml:space="preserve"> </w:t>
      </w:r>
      <w:r w:rsidR="00FA3D24" w:rsidRPr="001D1A71">
        <w:rPr>
          <w:rStyle w:val="text"/>
          <w:rFonts w:ascii="Arial" w:hAnsi="Arial" w:cs="Arial"/>
          <w:sz w:val="24"/>
          <w:szCs w:val="24"/>
          <w:shd w:val="clear" w:color="auto" w:fill="FFFFFF" w:themeFill="background1"/>
        </w:rPr>
        <w:t>(Sangeetha</w:t>
      </w:r>
      <w:r w:rsidR="00FA3D24" w:rsidRPr="001D1A71">
        <w:rPr>
          <w:rFonts w:ascii="Arial" w:hAnsi="Arial" w:cs="Arial"/>
          <w:sz w:val="24"/>
          <w:szCs w:val="24"/>
          <w:shd w:val="clear" w:color="auto" w:fill="FFFFFF" w:themeFill="background1"/>
        </w:rPr>
        <w:t> </w:t>
      </w:r>
      <w:r w:rsidR="00FA3D24" w:rsidRPr="001D1A71">
        <w:rPr>
          <w:rStyle w:val="text"/>
          <w:rFonts w:ascii="Arial" w:hAnsi="Arial" w:cs="Arial"/>
          <w:sz w:val="24"/>
          <w:szCs w:val="24"/>
          <w:shd w:val="clear" w:color="auto" w:fill="FFFFFF" w:themeFill="background1"/>
        </w:rPr>
        <w:t>K. October 2020)</w:t>
      </w:r>
    </w:p>
    <w:p w14:paraId="3772EA4A" w14:textId="2EFA2F64" w:rsidR="00830406" w:rsidRPr="00CB335A" w:rsidRDefault="00CB335A" w:rsidP="00CB335A">
      <w:pPr>
        <w:pStyle w:val="Heading2"/>
        <w:rPr>
          <w:rFonts w:ascii="Arial" w:hAnsi="Arial" w:cs="Arial"/>
          <w:b/>
          <w:bCs/>
          <w:color w:val="auto"/>
        </w:rPr>
      </w:pPr>
      <w:bookmarkStart w:id="8" w:name="_Toc58011313"/>
      <w:r w:rsidRPr="00CB335A">
        <w:rPr>
          <w:rFonts w:ascii="Arial" w:hAnsi="Arial" w:cs="Arial"/>
          <w:b/>
          <w:bCs/>
          <w:color w:val="auto"/>
        </w:rPr>
        <w:t xml:space="preserve">Considered </w:t>
      </w:r>
      <w:r w:rsidR="00830406" w:rsidRPr="00CB335A">
        <w:rPr>
          <w:rFonts w:ascii="Arial" w:hAnsi="Arial" w:cs="Arial"/>
          <w:b/>
          <w:bCs/>
          <w:color w:val="auto"/>
        </w:rPr>
        <w:t xml:space="preserve">Mechanical </w:t>
      </w:r>
      <w:r w:rsidRPr="00CB335A">
        <w:rPr>
          <w:rFonts w:ascii="Arial" w:hAnsi="Arial" w:cs="Arial"/>
          <w:b/>
          <w:bCs/>
          <w:color w:val="auto"/>
        </w:rPr>
        <w:t>P</w:t>
      </w:r>
      <w:r w:rsidR="00830406" w:rsidRPr="00CB335A">
        <w:rPr>
          <w:rFonts w:ascii="Arial" w:hAnsi="Arial" w:cs="Arial"/>
          <w:b/>
          <w:bCs/>
          <w:color w:val="auto"/>
        </w:rPr>
        <w:t>roperties</w:t>
      </w:r>
      <w:bookmarkEnd w:id="8"/>
      <w:r w:rsidR="009A1BE8" w:rsidRPr="00CB335A">
        <w:rPr>
          <w:rFonts w:ascii="Arial" w:hAnsi="Arial" w:cs="Arial"/>
          <w:b/>
          <w:bCs/>
          <w:color w:val="auto"/>
        </w:rPr>
        <w:t xml:space="preserve"> </w:t>
      </w:r>
    </w:p>
    <w:p w14:paraId="2E17C630" w14:textId="4CE74964" w:rsidR="00830406" w:rsidRPr="007451C6" w:rsidRDefault="00830406" w:rsidP="00CB335A">
      <w:pPr>
        <w:pStyle w:val="ListParagraph"/>
        <w:numPr>
          <w:ilvl w:val="0"/>
          <w:numId w:val="7"/>
        </w:numPr>
        <w:rPr>
          <w:rFonts w:ascii="Arial" w:hAnsi="Arial" w:cs="Arial"/>
          <w:color w:val="000000" w:themeColor="text1"/>
          <w:sz w:val="24"/>
          <w:szCs w:val="24"/>
        </w:rPr>
      </w:pPr>
      <w:r w:rsidRPr="007451C6">
        <w:rPr>
          <w:rFonts w:ascii="Arial" w:hAnsi="Arial" w:cs="Arial"/>
          <w:color w:val="000000" w:themeColor="text1"/>
          <w:sz w:val="24"/>
          <w:szCs w:val="24"/>
        </w:rPr>
        <w:t>Density</w:t>
      </w:r>
      <w:r w:rsidR="000437BB" w:rsidRPr="007451C6">
        <w:rPr>
          <w:rFonts w:ascii="Arial" w:hAnsi="Arial" w:cs="Arial"/>
          <w:color w:val="000000" w:themeColor="text1"/>
          <w:sz w:val="24"/>
          <w:szCs w:val="24"/>
        </w:rPr>
        <w:t xml:space="preserve"> </w:t>
      </w:r>
      <w:r w:rsidRPr="007451C6">
        <w:rPr>
          <w:rFonts w:ascii="Arial" w:hAnsi="Arial" w:cs="Arial"/>
          <w:color w:val="000000" w:themeColor="text1"/>
          <w:sz w:val="24"/>
          <w:szCs w:val="24"/>
        </w:rPr>
        <w:t>(Kg/m</w:t>
      </w:r>
      <w:r w:rsidRPr="007451C6">
        <w:rPr>
          <w:rFonts w:ascii="Arial" w:hAnsi="Arial" w:cs="Arial"/>
          <w:color w:val="000000" w:themeColor="text1"/>
          <w:sz w:val="24"/>
          <w:szCs w:val="24"/>
          <w:vertAlign w:val="superscript"/>
        </w:rPr>
        <w:t>3</w:t>
      </w:r>
      <w:r w:rsidRPr="007451C6">
        <w:rPr>
          <w:rFonts w:ascii="Arial" w:hAnsi="Arial" w:cs="Arial"/>
          <w:color w:val="000000" w:themeColor="text1"/>
          <w:sz w:val="24"/>
          <w:szCs w:val="24"/>
        </w:rPr>
        <w:t>)</w:t>
      </w:r>
    </w:p>
    <w:p w14:paraId="0401A807" w14:textId="53DEBCED" w:rsidR="00830406" w:rsidRPr="007451C6" w:rsidRDefault="00830406" w:rsidP="00CB335A">
      <w:pPr>
        <w:pStyle w:val="ListParagraph"/>
        <w:numPr>
          <w:ilvl w:val="0"/>
          <w:numId w:val="7"/>
        </w:numPr>
        <w:rPr>
          <w:rFonts w:ascii="Arial" w:hAnsi="Arial" w:cs="Arial"/>
          <w:color w:val="000000" w:themeColor="text1"/>
          <w:sz w:val="24"/>
          <w:szCs w:val="24"/>
        </w:rPr>
      </w:pPr>
      <w:r w:rsidRPr="007451C6">
        <w:rPr>
          <w:rFonts w:ascii="Arial" w:hAnsi="Arial" w:cs="Arial"/>
          <w:color w:val="000000" w:themeColor="text1"/>
          <w:sz w:val="24"/>
          <w:szCs w:val="24"/>
        </w:rPr>
        <w:t>Elastic modulus (GPa)</w:t>
      </w:r>
    </w:p>
    <w:p w14:paraId="6269E366" w14:textId="742C82ED" w:rsidR="00830406" w:rsidRPr="007451C6" w:rsidRDefault="00830406" w:rsidP="00CB335A">
      <w:pPr>
        <w:pStyle w:val="ListParagraph"/>
        <w:numPr>
          <w:ilvl w:val="0"/>
          <w:numId w:val="7"/>
        </w:numPr>
        <w:rPr>
          <w:rFonts w:ascii="Arial" w:hAnsi="Arial" w:cs="Arial"/>
          <w:color w:val="000000" w:themeColor="text1"/>
          <w:sz w:val="24"/>
          <w:szCs w:val="24"/>
        </w:rPr>
      </w:pPr>
      <w:r w:rsidRPr="007451C6">
        <w:rPr>
          <w:rFonts w:ascii="Arial" w:hAnsi="Arial" w:cs="Arial"/>
          <w:color w:val="000000" w:themeColor="text1"/>
          <w:sz w:val="24"/>
          <w:szCs w:val="24"/>
        </w:rPr>
        <w:t>Tensile Strength (MPa)</w:t>
      </w:r>
    </w:p>
    <w:p w14:paraId="6AA7A8CB" w14:textId="18B0C5E9" w:rsidR="00830406" w:rsidRPr="007451C6" w:rsidRDefault="00830406" w:rsidP="00CB335A">
      <w:pPr>
        <w:pStyle w:val="ListParagraph"/>
        <w:numPr>
          <w:ilvl w:val="0"/>
          <w:numId w:val="7"/>
        </w:numPr>
        <w:rPr>
          <w:rFonts w:ascii="Arial" w:hAnsi="Arial" w:cs="Arial"/>
          <w:color w:val="000000" w:themeColor="text1"/>
          <w:sz w:val="24"/>
          <w:szCs w:val="24"/>
        </w:rPr>
      </w:pPr>
      <w:r w:rsidRPr="007451C6">
        <w:rPr>
          <w:rFonts w:ascii="Arial" w:hAnsi="Arial" w:cs="Arial"/>
          <w:color w:val="000000" w:themeColor="text1"/>
          <w:sz w:val="24"/>
          <w:szCs w:val="24"/>
        </w:rPr>
        <w:t>Yield Strength (MPa)</w:t>
      </w:r>
    </w:p>
    <w:p w14:paraId="50A52AB3" w14:textId="743707A9" w:rsidR="00F70086" w:rsidRPr="007451C6" w:rsidRDefault="00F70086" w:rsidP="00CB335A">
      <w:pPr>
        <w:pStyle w:val="ListParagraph"/>
        <w:numPr>
          <w:ilvl w:val="0"/>
          <w:numId w:val="7"/>
        </w:numPr>
        <w:rPr>
          <w:rFonts w:ascii="Arial" w:hAnsi="Arial" w:cs="Arial"/>
          <w:color w:val="000000" w:themeColor="text1"/>
          <w:sz w:val="24"/>
          <w:szCs w:val="24"/>
        </w:rPr>
      </w:pPr>
      <w:r w:rsidRPr="007451C6">
        <w:rPr>
          <w:rFonts w:ascii="Arial" w:hAnsi="Arial" w:cs="Arial"/>
          <w:color w:val="000000" w:themeColor="text1"/>
          <w:sz w:val="24"/>
          <w:szCs w:val="24"/>
        </w:rPr>
        <w:t>Poisson’s ratio</w:t>
      </w:r>
    </w:p>
    <w:p w14:paraId="0164BAFF" w14:textId="5B106B43" w:rsidR="002456F3" w:rsidRPr="007451C6" w:rsidRDefault="00830406" w:rsidP="00CB335A">
      <w:pPr>
        <w:pStyle w:val="ListParagraph"/>
        <w:numPr>
          <w:ilvl w:val="0"/>
          <w:numId w:val="7"/>
        </w:numPr>
        <w:rPr>
          <w:rFonts w:ascii="Arial" w:hAnsi="Arial" w:cs="Arial"/>
          <w:color w:val="000000" w:themeColor="text1"/>
          <w:sz w:val="24"/>
          <w:szCs w:val="24"/>
        </w:rPr>
      </w:pPr>
      <w:r w:rsidRPr="007451C6">
        <w:rPr>
          <w:rFonts w:ascii="Arial" w:hAnsi="Arial" w:cs="Arial"/>
          <w:color w:val="000000" w:themeColor="text1"/>
          <w:sz w:val="24"/>
          <w:szCs w:val="24"/>
        </w:rPr>
        <w:t>Elongation (%)</w:t>
      </w:r>
    </w:p>
    <w:p w14:paraId="1FEFC907" w14:textId="14509EC7" w:rsidR="00223516" w:rsidRDefault="00223516" w:rsidP="00CB335A">
      <w:pPr>
        <w:pStyle w:val="ListParagraph"/>
        <w:numPr>
          <w:ilvl w:val="0"/>
          <w:numId w:val="7"/>
        </w:numPr>
        <w:rPr>
          <w:rFonts w:ascii="Arial" w:hAnsi="Arial" w:cs="Arial"/>
          <w:color w:val="000000" w:themeColor="text1"/>
          <w:sz w:val="24"/>
          <w:szCs w:val="24"/>
        </w:rPr>
      </w:pPr>
      <w:r w:rsidRPr="007451C6">
        <w:rPr>
          <w:rFonts w:ascii="Arial" w:hAnsi="Arial" w:cs="Arial"/>
          <w:color w:val="000000" w:themeColor="text1"/>
          <w:sz w:val="24"/>
          <w:szCs w:val="24"/>
        </w:rPr>
        <w:t>Newton Forces (N)</w:t>
      </w:r>
    </w:p>
    <w:p w14:paraId="55A9A58E" w14:textId="39AC1A70" w:rsidR="007451C6" w:rsidRPr="00573041" w:rsidRDefault="00573041" w:rsidP="00573041">
      <w:pPr>
        <w:pStyle w:val="Heading2"/>
        <w:rPr>
          <w:rFonts w:ascii="Arial" w:hAnsi="Arial" w:cs="Arial"/>
          <w:b/>
          <w:bCs/>
          <w:color w:val="auto"/>
        </w:rPr>
      </w:pPr>
      <w:bookmarkStart w:id="9" w:name="_Toc58011314"/>
      <w:r w:rsidRPr="00573041">
        <w:rPr>
          <w:rFonts w:ascii="Arial" w:hAnsi="Arial" w:cs="Arial"/>
          <w:b/>
          <w:bCs/>
          <w:color w:val="auto"/>
        </w:rPr>
        <w:t>Note</w:t>
      </w:r>
      <w:bookmarkEnd w:id="9"/>
    </w:p>
    <w:p w14:paraId="16FCF1D1" w14:textId="27DF27AF" w:rsidR="007451C6" w:rsidRDefault="007451C6" w:rsidP="007451C6">
      <w:pPr>
        <w:jc w:val="both"/>
        <w:rPr>
          <w:rFonts w:ascii="Arial" w:hAnsi="Arial" w:cs="Arial"/>
          <w:color w:val="000000" w:themeColor="text1"/>
          <w:sz w:val="24"/>
          <w:szCs w:val="24"/>
        </w:rPr>
      </w:pPr>
      <w:r w:rsidRPr="007451C6">
        <w:rPr>
          <w:rFonts w:ascii="Arial" w:hAnsi="Arial" w:cs="Arial"/>
          <w:color w:val="000000" w:themeColor="text1"/>
          <w:sz w:val="24"/>
          <w:szCs w:val="24"/>
        </w:rPr>
        <w:t xml:space="preserve">In order to design a Stub Axle, Newtonian forces (N) </w:t>
      </w:r>
      <w:r>
        <w:rPr>
          <w:rFonts w:ascii="Arial" w:hAnsi="Arial" w:cs="Arial"/>
          <w:color w:val="000000" w:themeColor="text1"/>
          <w:sz w:val="24"/>
          <w:szCs w:val="24"/>
        </w:rPr>
        <w:t xml:space="preserve">applied whilst driving, specifically turning at speed </w:t>
      </w:r>
      <w:r w:rsidRPr="007451C6">
        <w:rPr>
          <w:rFonts w:ascii="Arial" w:hAnsi="Arial" w:cs="Arial"/>
          <w:color w:val="000000" w:themeColor="text1"/>
          <w:sz w:val="24"/>
          <w:szCs w:val="24"/>
        </w:rPr>
        <w:t>will determine the specification of the Stub Axle design</w:t>
      </w:r>
      <w:r>
        <w:rPr>
          <w:rFonts w:ascii="Arial" w:hAnsi="Arial" w:cs="Arial"/>
          <w:color w:val="000000" w:themeColor="text1"/>
          <w:sz w:val="24"/>
          <w:szCs w:val="24"/>
        </w:rPr>
        <w:t>.</w:t>
      </w:r>
    </w:p>
    <w:p w14:paraId="37021BA6" w14:textId="77777777" w:rsidR="00201C76" w:rsidRDefault="00201C76" w:rsidP="007451C6">
      <w:pPr>
        <w:jc w:val="both"/>
        <w:rPr>
          <w:rFonts w:ascii="Arial" w:hAnsi="Arial" w:cs="Arial"/>
          <w:color w:val="000000" w:themeColor="text1"/>
          <w:sz w:val="24"/>
          <w:szCs w:val="24"/>
        </w:rPr>
      </w:pPr>
    </w:p>
    <w:p w14:paraId="47638E52" w14:textId="60C23F22" w:rsidR="002456F3" w:rsidRDefault="002456F3" w:rsidP="008C0ECD">
      <w:pPr>
        <w:pStyle w:val="Heading1"/>
        <w:jc w:val="center"/>
        <w:rPr>
          <w:rFonts w:ascii="Arial" w:hAnsi="Arial" w:cs="Arial"/>
          <w:b/>
          <w:bCs/>
          <w:color w:val="auto"/>
        </w:rPr>
      </w:pPr>
      <w:bookmarkStart w:id="10" w:name="_Toc58011315"/>
      <w:r w:rsidRPr="00CB335A">
        <w:rPr>
          <w:rFonts w:ascii="Arial" w:hAnsi="Arial" w:cs="Arial"/>
          <w:b/>
          <w:bCs/>
          <w:color w:val="auto"/>
        </w:rPr>
        <w:lastRenderedPageBreak/>
        <w:t xml:space="preserve">Function </w:t>
      </w:r>
      <w:r w:rsidR="007322F3" w:rsidRPr="00CB335A">
        <w:rPr>
          <w:rFonts w:ascii="Arial" w:hAnsi="Arial" w:cs="Arial"/>
          <w:b/>
          <w:bCs/>
          <w:color w:val="auto"/>
        </w:rPr>
        <w:t xml:space="preserve">and </w:t>
      </w:r>
      <w:r w:rsidR="00CB335A" w:rsidRPr="00CB335A">
        <w:rPr>
          <w:rFonts w:ascii="Arial" w:hAnsi="Arial" w:cs="Arial"/>
          <w:b/>
          <w:bCs/>
          <w:color w:val="auto"/>
        </w:rPr>
        <w:t>F</w:t>
      </w:r>
      <w:r w:rsidR="007322F3" w:rsidRPr="00CB335A">
        <w:rPr>
          <w:rFonts w:ascii="Arial" w:hAnsi="Arial" w:cs="Arial"/>
          <w:b/>
          <w:bCs/>
          <w:color w:val="auto"/>
        </w:rPr>
        <w:t xml:space="preserve">ailure </w:t>
      </w:r>
      <w:r w:rsidRPr="00CB335A">
        <w:rPr>
          <w:rFonts w:ascii="Arial" w:hAnsi="Arial" w:cs="Arial"/>
          <w:b/>
          <w:bCs/>
          <w:color w:val="auto"/>
        </w:rPr>
        <w:t>of Component</w:t>
      </w:r>
      <w:bookmarkEnd w:id="10"/>
    </w:p>
    <w:p w14:paraId="738621C1" w14:textId="77777777" w:rsidR="00CB335A" w:rsidRPr="00CB335A" w:rsidRDefault="00CB335A" w:rsidP="00CB335A"/>
    <w:p w14:paraId="66AB7CE4" w14:textId="6A18B6C8" w:rsidR="002456F3" w:rsidRPr="00223516" w:rsidRDefault="00001510" w:rsidP="006C1BE7">
      <w:pPr>
        <w:jc w:val="both"/>
        <w:rPr>
          <w:rFonts w:ascii="Arial" w:hAnsi="Arial" w:cs="Arial"/>
          <w:color w:val="000000" w:themeColor="text1"/>
          <w:sz w:val="24"/>
          <w:szCs w:val="24"/>
          <w:shd w:val="clear" w:color="auto" w:fill="FFFFFF"/>
        </w:rPr>
      </w:pPr>
      <w:r w:rsidRPr="00223516">
        <w:rPr>
          <w:rFonts w:ascii="Arial" w:hAnsi="Arial" w:cs="Arial"/>
          <w:color w:val="000000" w:themeColor="text1"/>
          <w:sz w:val="24"/>
          <w:szCs w:val="24"/>
          <w:shd w:val="clear" w:color="auto" w:fill="FFFFFF"/>
        </w:rPr>
        <w:t xml:space="preserve">An axle is a rod that </w:t>
      </w:r>
      <w:r w:rsidR="00354881">
        <w:rPr>
          <w:rFonts w:ascii="Arial" w:hAnsi="Arial" w:cs="Arial"/>
          <w:color w:val="000000" w:themeColor="text1"/>
          <w:sz w:val="24"/>
          <w:szCs w:val="24"/>
          <w:shd w:val="clear" w:color="auto" w:fill="FFFFFF"/>
        </w:rPr>
        <w:t xml:space="preserve">supports the </w:t>
      </w:r>
      <w:r w:rsidRPr="00223516">
        <w:rPr>
          <w:rFonts w:ascii="Arial" w:hAnsi="Arial" w:cs="Arial"/>
          <w:color w:val="000000" w:themeColor="text1"/>
          <w:sz w:val="24"/>
          <w:szCs w:val="24"/>
          <w:shd w:val="clear" w:color="auto" w:fill="FFFFFF"/>
        </w:rPr>
        <w:t>rotat</w:t>
      </w:r>
      <w:r w:rsidR="00354881">
        <w:rPr>
          <w:rFonts w:ascii="Arial" w:hAnsi="Arial" w:cs="Arial"/>
          <w:color w:val="000000" w:themeColor="text1"/>
          <w:sz w:val="24"/>
          <w:szCs w:val="24"/>
          <w:shd w:val="clear" w:color="auto" w:fill="FFFFFF"/>
        </w:rPr>
        <w:t>ion of</w:t>
      </w:r>
      <w:r w:rsidRPr="00223516">
        <w:rPr>
          <w:rFonts w:ascii="Arial" w:hAnsi="Arial" w:cs="Arial"/>
          <w:color w:val="000000" w:themeColor="text1"/>
          <w:sz w:val="24"/>
          <w:szCs w:val="24"/>
          <w:shd w:val="clear" w:color="auto" w:fill="FFFFFF"/>
        </w:rPr>
        <w:t xml:space="preserve"> wheels and supports the </w:t>
      </w:r>
      <w:r w:rsidR="003A6A08" w:rsidRPr="00223516">
        <w:rPr>
          <w:rFonts w:ascii="Arial" w:hAnsi="Arial" w:cs="Arial"/>
          <w:color w:val="000000" w:themeColor="text1"/>
          <w:sz w:val="24"/>
          <w:szCs w:val="24"/>
          <w:shd w:val="clear" w:color="auto" w:fill="FFFFFF"/>
        </w:rPr>
        <w:t>load</w:t>
      </w:r>
      <w:r w:rsidRPr="00223516">
        <w:rPr>
          <w:rFonts w:ascii="Arial" w:hAnsi="Arial" w:cs="Arial"/>
          <w:color w:val="000000" w:themeColor="text1"/>
          <w:sz w:val="24"/>
          <w:szCs w:val="24"/>
          <w:shd w:val="clear" w:color="auto" w:fill="FFFFFF"/>
        </w:rPr>
        <w:t xml:space="preserve"> of your vehicle</w:t>
      </w:r>
      <w:r w:rsidR="007F7D21" w:rsidRPr="00223516">
        <w:rPr>
          <w:rFonts w:ascii="Arial" w:hAnsi="Arial" w:cs="Arial"/>
          <w:color w:val="000000" w:themeColor="text1"/>
          <w:sz w:val="24"/>
          <w:szCs w:val="24"/>
          <w:shd w:val="clear" w:color="auto" w:fill="FFFFFF"/>
        </w:rPr>
        <w:t xml:space="preserve"> which</w:t>
      </w:r>
      <w:r w:rsidR="003A6A08" w:rsidRPr="00223516">
        <w:rPr>
          <w:rFonts w:ascii="Arial" w:hAnsi="Arial" w:cs="Arial"/>
          <w:color w:val="000000" w:themeColor="text1"/>
          <w:sz w:val="24"/>
          <w:szCs w:val="24"/>
          <w:shd w:val="clear" w:color="auto" w:fill="FFFFFF"/>
        </w:rPr>
        <w:t xml:space="preserve"> may even</w:t>
      </w:r>
      <w:r w:rsidR="007F7D21" w:rsidRPr="00223516">
        <w:rPr>
          <w:rFonts w:ascii="Arial" w:hAnsi="Arial" w:cs="Arial"/>
          <w:color w:val="000000" w:themeColor="text1"/>
          <w:sz w:val="24"/>
          <w:szCs w:val="24"/>
          <w:shd w:val="clear" w:color="auto" w:fill="FFFFFF"/>
        </w:rPr>
        <w:t xml:space="preserve"> be said to be a central shaft for a </w:t>
      </w:r>
      <w:hyperlink r:id="rId12" w:tooltip="Rotation" w:history="1">
        <w:r w:rsidR="007F7D21" w:rsidRPr="00223516">
          <w:rPr>
            <w:rStyle w:val="Hyperlink"/>
            <w:rFonts w:ascii="Arial" w:hAnsi="Arial" w:cs="Arial"/>
            <w:color w:val="000000" w:themeColor="text1"/>
            <w:sz w:val="24"/>
            <w:szCs w:val="24"/>
            <w:u w:val="none"/>
            <w:shd w:val="clear" w:color="auto" w:fill="FFFFFF"/>
          </w:rPr>
          <w:t>rotating</w:t>
        </w:r>
      </w:hyperlink>
      <w:r w:rsidR="007F7D21" w:rsidRPr="00223516">
        <w:rPr>
          <w:rFonts w:ascii="Arial" w:hAnsi="Arial" w:cs="Arial"/>
          <w:color w:val="000000" w:themeColor="text1"/>
          <w:sz w:val="24"/>
          <w:szCs w:val="24"/>
          <w:shd w:val="clear" w:color="auto" w:fill="FFFFFF"/>
        </w:rPr>
        <w:t> wheel or gear</w:t>
      </w:r>
      <w:r w:rsidRPr="00223516">
        <w:rPr>
          <w:rFonts w:ascii="Arial" w:hAnsi="Arial" w:cs="Arial"/>
          <w:color w:val="000000" w:themeColor="text1"/>
          <w:sz w:val="24"/>
          <w:szCs w:val="24"/>
          <w:shd w:val="clear" w:color="auto" w:fill="FFFFFF"/>
        </w:rPr>
        <w:t xml:space="preserve">. Axles are </w:t>
      </w:r>
      <w:r w:rsidR="007F7D21" w:rsidRPr="00223516">
        <w:rPr>
          <w:rFonts w:ascii="Arial" w:hAnsi="Arial" w:cs="Arial"/>
          <w:color w:val="000000" w:themeColor="text1"/>
          <w:sz w:val="24"/>
          <w:szCs w:val="24"/>
          <w:shd w:val="clear" w:color="auto" w:fill="FFFFFF"/>
        </w:rPr>
        <w:t>vital co</w:t>
      </w:r>
      <w:r w:rsidRPr="00223516">
        <w:rPr>
          <w:rFonts w:ascii="Arial" w:hAnsi="Arial" w:cs="Arial"/>
          <w:color w:val="000000" w:themeColor="text1"/>
          <w:sz w:val="24"/>
          <w:szCs w:val="24"/>
          <w:shd w:val="clear" w:color="auto" w:fill="FFFFFF"/>
        </w:rPr>
        <w:t>mponents of a</w:t>
      </w:r>
      <w:r w:rsidR="003E4FEA">
        <w:rPr>
          <w:rFonts w:ascii="Arial" w:hAnsi="Arial" w:cs="Arial"/>
          <w:color w:val="000000" w:themeColor="text1"/>
          <w:sz w:val="24"/>
          <w:szCs w:val="24"/>
          <w:shd w:val="clear" w:color="auto" w:fill="FFFFFF"/>
        </w:rPr>
        <w:t>ny</w:t>
      </w:r>
      <w:r w:rsidRPr="00223516">
        <w:rPr>
          <w:rFonts w:ascii="Arial" w:hAnsi="Arial" w:cs="Arial"/>
          <w:color w:val="000000" w:themeColor="text1"/>
          <w:sz w:val="24"/>
          <w:szCs w:val="24"/>
          <w:shd w:val="clear" w:color="auto" w:fill="FFFFFF"/>
        </w:rPr>
        <w:t xml:space="preserve"> vehicle</w:t>
      </w:r>
      <w:r w:rsidR="003E4FEA">
        <w:rPr>
          <w:rFonts w:ascii="Arial" w:hAnsi="Arial" w:cs="Arial"/>
          <w:color w:val="000000" w:themeColor="text1"/>
          <w:sz w:val="24"/>
          <w:szCs w:val="24"/>
          <w:shd w:val="clear" w:color="auto" w:fill="FFFFFF"/>
        </w:rPr>
        <w:t>,</w:t>
      </w:r>
      <w:r w:rsidR="003A6A08" w:rsidRPr="00223516">
        <w:rPr>
          <w:rFonts w:ascii="Arial" w:hAnsi="Arial" w:cs="Arial"/>
          <w:color w:val="000000" w:themeColor="text1"/>
          <w:sz w:val="24"/>
          <w:szCs w:val="24"/>
          <w:shd w:val="clear" w:color="auto" w:fill="FFFFFF"/>
        </w:rPr>
        <w:t xml:space="preserve"> available </w:t>
      </w:r>
      <w:r w:rsidRPr="00223516">
        <w:rPr>
          <w:rFonts w:ascii="Arial" w:hAnsi="Arial" w:cs="Arial"/>
          <w:color w:val="000000" w:themeColor="text1"/>
          <w:sz w:val="24"/>
          <w:szCs w:val="24"/>
          <w:shd w:val="clear" w:color="auto" w:fill="FFFFFF"/>
        </w:rPr>
        <w:t>in three main types: front, rear, and stub</w:t>
      </w:r>
      <w:r w:rsidR="002456F3" w:rsidRPr="00223516">
        <w:rPr>
          <w:rFonts w:ascii="Arial" w:hAnsi="Arial" w:cs="Arial"/>
          <w:color w:val="000000" w:themeColor="text1"/>
          <w:sz w:val="24"/>
          <w:szCs w:val="24"/>
          <w:shd w:val="clear" w:color="auto" w:fill="FFFFFF"/>
        </w:rPr>
        <w:t>.</w:t>
      </w:r>
      <w:r w:rsidR="00782DE0" w:rsidRPr="00223516">
        <w:rPr>
          <w:rFonts w:ascii="Arial" w:hAnsi="Arial" w:cs="Arial"/>
          <w:color w:val="000000" w:themeColor="text1"/>
          <w:sz w:val="24"/>
          <w:szCs w:val="24"/>
          <w:shd w:val="clear" w:color="auto" w:fill="FFFFFF"/>
        </w:rPr>
        <w:t xml:space="preserve"> </w:t>
      </w:r>
      <w:r w:rsidR="002456F3" w:rsidRPr="00223516">
        <w:rPr>
          <w:rFonts w:ascii="Arial" w:hAnsi="Arial" w:cs="Arial"/>
          <w:color w:val="000000" w:themeColor="text1"/>
          <w:sz w:val="24"/>
          <w:szCs w:val="24"/>
          <w:shd w:val="clear" w:color="auto" w:fill="FFFFFF"/>
        </w:rPr>
        <w:t>This s</w:t>
      </w:r>
      <w:r w:rsidR="003A6A08" w:rsidRPr="00223516">
        <w:rPr>
          <w:rFonts w:ascii="Arial" w:hAnsi="Arial" w:cs="Arial"/>
          <w:color w:val="000000" w:themeColor="text1"/>
          <w:sz w:val="24"/>
          <w:szCs w:val="24"/>
          <w:shd w:val="clear" w:color="auto" w:fill="FFFFFF"/>
        </w:rPr>
        <w:t>uggests</w:t>
      </w:r>
      <w:r w:rsidR="002456F3" w:rsidRPr="00223516">
        <w:rPr>
          <w:rFonts w:ascii="Arial" w:hAnsi="Arial" w:cs="Arial"/>
          <w:color w:val="000000" w:themeColor="text1"/>
          <w:sz w:val="24"/>
          <w:szCs w:val="24"/>
          <w:shd w:val="clear" w:color="auto" w:fill="FFFFFF"/>
        </w:rPr>
        <w:t xml:space="preserve"> th</w:t>
      </w:r>
      <w:r w:rsidR="00354881">
        <w:rPr>
          <w:rFonts w:ascii="Arial" w:hAnsi="Arial" w:cs="Arial"/>
          <w:color w:val="000000" w:themeColor="text1"/>
          <w:sz w:val="24"/>
          <w:szCs w:val="24"/>
          <w:shd w:val="clear" w:color="auto" w:fill="FFFFFF"/>
        </w:rPr>
        <w:t>e</w:t>
      </w:r>
      <w:r w:rsidR="002456F3" w:rsidRPr="00223516">
        <w:rPr>
          <w:rFonts w:ascii="Arial" w:hAnsi="Arial" w:cs="Arial"/>
          <w:color w:val="000000" w:themeColor="text1"/>
          <w:sz w:val="24"/>
          <w:szCs w:val="24"/>
          <w:shd w:val="clear" w:color="auto" w:fill="FFFFFF"/>
        </w:rPr>
        <w:t xml:space="preserve"> wheels and t</w:t>
      </w:r>
      <w:r w:rsidR="003E4FEA">
        <w:rPr>
          <w:rFonts w:ascii="Arial" w:hAnsi="Arial" w:cs="Arial"/>
          <w:color w:val="000000" w:themeColor="text1"/>
          <w:sz w:val="24"/>
          <w:szCs w:val="24"/>
          <w:shd w:val="clear" w:color="auto" w:fill="FFFFFF"/>
        </w:rPr>
        <w:t>y</w:t>
      </w:r>
      <w:r w:rsidR="002456F3" w:rsidRPr="00223516">
        <w:rPr>
          <w:rFonts w:ascii="Arial" w:hAnsi="Arial" w:cs="Arial"/>
          <w:color w:val="000000" w:themeColor="text1"/>
          <w:sz w:val="24"/>
          <w:szCs w:val="24"/>
          <w:shd w:val="clear" w:color="auto" w:fill="FFFFFF"/>
        </w:rPr>
        <w:t xml:space="preserve">res are rigidly connected to </w:t>
      </w:r>
      <w:r w:rsidR="00966780" w:rsidRPr="00223516">
        <w:rPr>
          <w:rFonts w:ascii="Arial" w:hAnsi="Arial" w:cs="Arial"/>
          <w:color w:val="000000" w:themeColor="text1"/>
          <w:sz w:val="24"/>
          <w:szCs w:val="24"/>
          <w:shd w:val="clear" w:color="auto" w:fill="FFFFFF"/>
        </w:rPr>
        <w:t>its</w:t>
      </w:r>
      <w:r w:rsidR="002456F3" w:rsidRPr="00223516">
        <w:rPr>
          <w:rFonts w:ascii="Arial" w:hAnsi="Arial" w:cs="Arial"/>
          <w:color w:val="000000" w:themeColor="text1"/>
          <w:sz w:val="24"/>
          <w:szCs w:val="24"/>
          <w:shd w:val="clear" w:color="auto" w:fill="FFFFFF"/>
        </w:rPr>
        <w:t xml:space="preserve"> frame. </w:t>
      </w:r>
    </w:p>
    <w:p w14:paraId="724AECA1" w14:textId="06E716BE" w:rsidR="00001510" w:rsidRPr="00223516" w:rsidRDefault="00354881" w:rsidP="006C1BE7">
      <w:pPr>
        <w:jc w:val="both"/>
        <w:rPr>
          <w:rFonts w:ascii="Arial" w:hAnsi="Arial" w:cs="Arial"/>
          <w:color w:val="000000" w:themeColor="text1"/>
          <w:spacing w:val="-2"/>
          <w:sz w:val="24"/>
          <w:szCs w:val="24"/>
          <w:shd w:val="clear" w:color="auto" w:fill="FFFFFF"/>
        </w:rPr>
      </w:pPr>
      <w:r>
        <w:rPr>
          <w:rFonts w:ascii="Arial" w:hAnsi="Arial" w:cs="Arial"/>
          <w:color w:val="000000" w:themeColor="text1"/>
          <w:sz w:val="24"/>
          <w:szCs w:val="24"/>
          <w:shd w:val="clear" w:color="auto" w:fill="FFFFFF"/>
        </w:rPr>
        <w:t xml:space="preserve">For a front wheel drive, </w:t>
      </w:r>
      <w:r w:rsidR="00001510" w:rsidRPr="00223516">
        <w:rPr>
          <w:rFonts w:ascii="Arial" w:eastAsia="Times New Roman" w:hAnsi="Arial" w:cs="Arial"/>
          <w:color w:val="000000" w:themeColor="text1"/>
          <w:sz w:val="24"/>
          <w:szCs w:val="24"/>
          <w:lang w:eastAsia="en-GB"/>
        </w:rPr>
        <w:t xml:space="preserve">Stub </w:t>
      </w:r>
      <w:r>
        <w:rPr>
          <w:rFonts w:ascii="Arial" w:eastAsia="Times New Roman" w:hAnsi="Arial" w:cs="Arial"/>
          <w:color w:val="000000" w:themeColor="text1"/>
          <w:sz w:val="24"/>
          <w:szCs w:val="24"/>
          <w:lang w:eastAsia="en-GB"/>
        </w:rPr>
        <w:t xml:space="preserve">Axles </w:t>
      </w:r>
      <w:r w:rsidR="00001510" w:rsidRPr="00223516">
        <w:rPr>
          <w:rFonts w:ascii="Arial" w:eastAsia="Times New Roman" w:hAnsi="Arial" w:cs="Arial"/>
          <w:color w:val="000000" w:themeColor="text1"/>
          <w:sz w:val="24"/>
          <w:szCs w:val="24"/>
          <w:lang w:eastAsia="en-GB"/>
        </w:rPr>
        <w:t>are attached to the vehicle's front wheels</w:t>
      </w:r>
      <w:r>
        <w:rPr>
          <w:rFonts w:ascii="Arial" w:eastAsia="Times New Roman" w:hAnsi="Arial" w:cs="Arial"/>
          <w:color w:val="000000" w:themeColor="text1"/>
          <w:sz w:val="24"/>
          <w:szCs w:val="24"/>
          <w:lang w:eastAsia="en-GB"/>
        </w:rPr>
        <w:t xml:space="preserve"> and chassis and controlled by the steering arm.</w:t>
      </w:r>
      <w:r w:rsidR="00001510" w:rsidRPr="00223516">
        <w:rPr>
          <w:rFonts w:ascii="Arial" w:eastAsia="Times New Roman" w:hAnsi="Arial" w:cs="Arial"/>
          <w:color w:val="000000" w:themeColor="text1"/>
          <w:sz w:val="24"/>
          <w:szCs w:val="24"/>
          <w:lang w:eastAsia="en-GB"/>
        </w:rPr>
        <w:t xml:space="preserve"> </w:t>
      </w:r>
      <w:r>
        <w:rPr>
          <w:rFonts w:ascii="Arial" w:eastAsia="Times New Roman" w:hAnsi="Arial" w:cs="Arial"/>
          <w:color w:val="000000" w:themeColor="text1"/>
          <w:sz w:val="24"/>
          <w:szCs w:val="24"/>
          <w:lang w:eastAsia="en-GB"/>
        </w:rPr>
        <w:t xml:space="preserve">The </w:t>
      </w:r>
      <w:r w:rsidR="00001510" w:rsidRPr="00223516">
        <w:rPr>
          <w:rFonts w:ascii="Arial" w:eastAsia="Times New Roman" w:hAnsi="Arial" w:cs="Arial"/>
          <w:color w:val="000000" w:themeColor="text1"/>
          <w:sz w:val="24"/>
          <w:szCs w:val="24"/>
          <w:lang w:eastAsia="en-GB"/>
        </w:rPr>
        <w:t>kingpin</w:t>
      </w:r>
      <w:r>
        <w:rPr>
          <w:rFonts w:ascii="Arial" w:eastAsia="Times New Roman" w:hAnsi="Arial" w:cs="Arial"/>
          <w:color w:val="000000" w:themeColor="text1"/>
          <w:sz w:val="24"/>
          <w:szCs w:val="24"/>
          <w:lang w:eastAsia="en-GB"/>
        </w:rPr>
        <w:t xml:space="preserve"> secures the Stub Axle whilst allowing rotation of the wheels</w:t>
      </w:r>
      <w:r w:rsidR="00001510" w:rsidRPr="00223516">
        <w:rPr>
          <w:rFonts w:ascii="Arial" w:eastAsia="Times New Roman" w:hAnsi="Arial" w:cs="Arial"/>
          <w:color w:val="000000" w:themeColor="text1"/>
          <w:sz w:val="24"/>
          <w:szCs w:val="24"/>
          <w:lang w:eastAsia="en-GB"/>
        </w:rPr>
        <w:t>.</w:t>
      </w:r>
      <w:r>
        <w:rPr>
          <w:rFonts w:ascii="Arial" w:eastAsia="Times New Roman" w:hAnsi="Arial" w:cs="Arial"/>
          <w:color w:val="000000" w:themeColor="text1"/>
          <w:sz w:val="24"/>
          <w:szCs w:val="24"/>
          <w:lang w:eastAsia="en-GB"/>
        </w:rPr>
        <w:t xml:space="preserve"> The</w:t>
      </w:r>
      <w:r w:rsidR="00FE1A79" w:rsidRPr="00223516">
        <w:rPr>
          <w:rFonts w:ascii="Arial" w:hAnsi="Arial" w:cs="Arial"/>
          <w:color w:val="000000" w:themeColor="text1"/>
          <w:spacing w:val="-2"/>
          <w:sz w:val="24"/>
          <w:szCs w:val="24"/>
          <w:shd w:val="clear" w:color="auto" w:fill="FFFFFF"/>
        </w:rPr>
        <w:t xml:space="preserve"> Stub </w:t>
      </w:r>
      <w:r>
        <w:rPr>
          <w:rFonts w:ascii="Arial" w:hAnsi="Arial" w:cs="Arial"/>
          <w:color w:val="000000" w:themeColor="text1"/>
          <w:spacing w:val="-2"/>
          <w:sz w:val="24"/>
          <w:szCs w:val="24"/>
          <w:shd w:val="clear" w:color="auto" w:fill="FFFFFF"/>
        </w:rPr>
        <w:t>A</w:t>
      </w:r>
      <w:r w:rsidR="00FE1A79" w:rsidRPr="00223516">
        <w:rPr>
          <w:rFonts w:ascii="Arial" w:hAnsi="Arial" w:cs="Arial"/>
          <w:color w:val="000000" w:themeColor="text1"/>
          <w:spacing w:val="-2"/>
          <w:sz w:val="24"/>
          <w:szCs w:val="24"/>
          <w:shd w:val="clear" w:color="auto" w:fill="FFFFFF"/>
        </w:rPr>
        <w:t>xle</w:t>
      </w:r>
      <w:r>
        <w:rPr>
          <w:rFonts w:ascii="Arial" w:hAnsi="Arial" w:cs="Arial"/>
          <w:color w:val="000000" w:themeColor="text1"/>
          <w:spacing w:val="-2"/>
          <w:sz w:val="24"/>
          <w:szCs w:val="24"/>
          <w:shd w:val="clear" w:color="auto" w:fill="FFFFFF"/>
        </w:rPr>
        <w:t>s</w:t>
      </w:r>
      <w:r w:rsidR="00FE1A79" w:rsidRPr="00223516">
        <w:rPr>
          <w:rFonts w:ascii="Arial" w:hAnsi="Arial" w:cs="Arial"/>
          <w:color w:val="000000" w:themeColor="text1"/>
          <w:spacing w:val="-2"/>
          <w:sz w:val="24"/>
          <w:szCs w:val="24"/>
          <w:shd w:val="clear" w:color="auto" w:fill="FFFFFF"/>
        </w:rPr>
        <w:t xml:space="preserve"> </w:t>
      </w:r>
      <w:r w:rsidR="00EA7376" w:rsidRPr="00223516">
        <w:rPr>
          <w:rFonts w:ascii="Arial" w:hAnsi="Arial" w:cs="Arial"/>
          <w:color w:val="000000" w:themeColor="text1"/>
          <w:spacing w:val="-2"/>
          <w:sz w:val="24"/>
          <w:szCs w:val="24"/>
          <w:shd w:val="clear" w:color="auto" w:fill="FFFFFF"/>
        </w:rPr>
        <w:t>main function</w:t>
      </w:r>
      <w:r w:rsidR="00FE1A79" w:rsidRPr="00223516">
        <w:rPr>
          <w:rFonts w:ascii="Arial" w:hAnsi="Arial" w:cs="Arial"/>
          <w:color w:val="000000" w:themeColor="text1"/>
          <w:spacing w:val="-2"/>
          <w:sz w:val="24"/>
          <w:szCs w:val="24"/>
          <w:shd w:val="clear" w:color="auto" w:fill="FFFFFF"/>
        </w:rPr>
        <w:t xml:space="preserve"> </w:t>
      </w:r>
      <w:r>
        <w:rPr>
          <w:rFonts w:ascii="Arial" w:hAnsi="Arial" w:cs="Arial"/>
          <w:color w:val="000000" w:themeColor="text1"/>
          <w:spacing w:val="-2"/>
          <w:sz w:val="24"/>
          <w:szCs w:val="24"/>
          <w:shd w:val="clear" w:color="auto" w:fill="FFFFFF"/>
        </w:rPr>
        <w:t xml:space="preserve">is to hold the wheel in position whilst allowing the vehicle to turn. They </w:t>
      </w:r>
      <w:r w:rsidR="0003235C">
        <w:rPr>
          <w:rFonts w:ascii="Arial" w:hAnsi="Arial" w:cs="Arial"/>
          <w:color w:val="000000" w:themeColor="text1"/>
          <w:spacing w:val="-2"/>
          <w:sz w:val="24"/>
          <w:szCs w:val="24"/>
          <w:shd w:val="clear" w:color="auto" w:fill="FFFFFF"/>
        </w:rPr>
        <w:t xml:space="preserve">can breakdown and </w:t>
      </w:r>
      <w:r w:rsidR="00FE1A79" w:rsidRPr="00223516">
        <w:rPr>
          <w:rFonts w:ascii="Arial" w:hAnsi="Arial" w:cs="Arial"/>
          <w:color w:val="000000" w:themeColor="text1"/>
          <w:spacing w:val="-2"/>
          <w:sz w:val="24"/>
          <w:szCs w:val="24"/>
          <w:shd w:val="clear" w:color="auto" w:fill="FFFFFF"/>
        </w:rPr>
        <w:t xml:space="preserve">deform </w:t>
      </w:r>
      <w:r w:rsidR="0003235C">
        <w:rPr>
          <w:rFonts w:ascii="Arial" w:hAnsi="Arial" w:cs="Arial"/>
          <w:color w:val="000000" w:themeColor="text1"/>
          <w:spacing w:val="-2"/>
          <w:sz w:val="24"/>
          <w:szCs w:val="24"/>
          <w:shd w:val="clear" w:color="auto" w:fill="FFFFFF"/>
        </w:rPr>
        <w:t>under force and stresses</w:t>
      </w:r>
      <w:r w:rsidR="00FE1A79" w:rsidRPr="00223516">
        <w:rPr>
          <w:rFonts w:ascii="Arial" w:hAnsi="Arial" w:cs="Arial"/>
          <w:color w:val="000000" w:themeColor="text1"/>
          <w:spacing w:val="-2"/>
          <w:sz w:val="24"/>
          <w:szCs w:val="24"/>
          <w:shd w:val="clear" w:color="auto" w:fill="FFFFFF"/>
        </w:rPr>
        <w:t xml:space="preserve"> </w:t>
      </w:r>
      <w:r w:rsidR="00EA7376" w:rsidRPr="00223516">
        <w:rPr>
          <w:rFonts w:ascii="Arial" w:hAnsi="Arial" w:cs="Arial"/>
          <w:color w:val="000000" w:themeColor="text1"/>
          <w:spacing w:val="-2"/>
          <w:sz w:val="24"/>
          <w:szCs w:val="24"/>
          <w:shd w:val="clear" w:color="auto" w:fill="FFFFFF"/>
        </w:rPr>
        <w:t>over time</w:t>
      </w:r>
      <w:r w:rsidR="0003235C">
        <w:rPr>
          <w:rFonts w:ascii="Arial" w:hAnsi="Arial" w:cs="Arial"/>
          <w:color w:val="000000" w:themeColor="text1"/>
          <w:spacing w:val="-2"/>
          <w:sz w:val="24"/>
          <w:szCs w:val="24"/>
          <w:shd w:val="clear" w:color="auto" w:fill="FFFFFF"/>
        </w:rPr>
        <w:t xml:space="preserve">, </w:t>
      </w:r>
      <w:r w:rsidR="00FE1A79" w:rsidRPr="00223516">
        <w:rPr>
          <w:rFonts w:ascii="Arial" w:hAnsi="Arial" w:cs="Arial"/>
          <w:color w:val="000000" w:themeColor="text1"/>
          <w:spacing w:val="-2"/>
          <w:sz w:val="24"/>
          <w:szCs w:val="24"/>
          <w:shd w:val="clear" w:color="auto" w:fill="FFFFFF"/>
        </w:rPr>
        <w:t xml:space="preserve">induced </w:t>
      </w:r>
      <w:r w:rsidR="0003235C">
        <w:rPr>
          <w:rFonts w:ascii="Arial" w:hAnsi="Arial" w:cs="Arial"/>
          <w:color w:val="000000" w:themeColor="text1"/>
          <w:spacing w:val="-2"/>
          <w:sz w:val="24"/>
          <w:szCs w:val="24"/>
          <w:shd w:val="clear" w:color="auto" w:fill="FFFFFF"/>
        </w:rPr>
        <w:t xml:space="preserve">by the </w:t>
      </w:r>
      <w:r w:rsidR="00FE1A79" w:rsidRPr="00223516">
        <w:rPr>
          <w:rFonts w:ascii="Arial" w:hAnsi="Arial" w:cs="Arial"/>
          <w:color w:val="000000" w:themeColor="text1"/>
          <w:spacing w:val="-2"/>
          <w:sz w:val="24"/>
          <w:szCs w:val="24"/>
          <w:shd w:val="clear" w:color="auto" w:fill="FFFFFF"/>
        </w:rPr>
        <w:t xml:space="preserve">repetitive compressive load on </w:t>
      </w:r>
      <w:r w:rsidR="0003235C">
        <w:rPr>
          <w:rFonts w:ascii="Arial" w:hAnsi="Arial" w:cs="Arial"/>
          <w:color w:val="000000" w:themeColor="text1"/>
          <w:spacing w:val="-2"/>
          <w:sz w:val="24"/>
          <w:szCs w:val="24"/>
          <w:shd w:val="clear" w:color="auto" w:fill="FFFFFF"/>
        </w:rPr>
        <w:t xml:space="preserve">the </w:t>
      </w:r>
      <w:r w:rsidR="00FE1A79" w:rsidRPr="00223516">
        <w:rPr>
          <w:rFonts w:ascii="Arial" w:hAnsi="Arial" w:cs="Arial"/>
          <w:color w:val="000000" w:themeColor="text1"/>
          <w:spacing w:val="-2"/>
          <w:sz w:val="24"/>
          <w:szCs w:val="24"/>
          <w:shd w:val="clear" w:color="auto" w:fill="FFFFFF"/>
        </w:rPr>
        <w:t xml:space="preserve">upper edge and tensile </w:t>
      </w:r>
      <w:r w:rsidR="0003235C">
        <w:rPr>
          <w:rFonts w:ascii="Arial" w:hAnsi="Arial" w:cs="Arial"/>
          <w:color w:val="000000" w:themeColor="text1"/>
          <w:spacing w:val="-2"/>
          <w:sz w:val="24"/>
          <w:szCs w:val="24"/>
          <w:shd w:val="clear" w:color="auto" w:fill="FFFFFF"/>
        </w:rPr>
        <w:t xml:space="preserve">stresses </w:t>
      </w:r>
      <w:r w:rsidR="00FE1A79" w:rsidRPr="00223516">
        <w:rPr>
          <w:rFonts w:ascii="Arial" w:hAnsi="Arial" w:cs="Arial"/>
          <w:color w:val="000000" w:themeColor="text1"/>
          <w:spacing w:val="-2"/>
          <w:sz w:val="24"/>
          <w:szCs w:val="24"/>
          <w:shd w:val="clear" w:color="auto" w:fill="FFFFFF"/>
        </w:rPr>
        <w:t>on</w:t>
      </w:r>
      <w:r w:rsidR="0003235C">
        <w:rPr>
          <w:rFonts w:ascii="Arial" w:hAnsi="Arial" w:cs="Arial"/>
          <w:color w:val="000000" w:themeColor="text1"/>
          <w:spacing w:val="-2"/>
          <w:sz w:val="24"/>
          <w:szCs w:val="24"/>
          <w:shd w:val="clear" w:color="auto" w:fill="FFFFFF"/>
        </w:rPr>
        <w:t xml:space="preserve"> the </w:t>
      </w:r>
      <w:r w:rsidR="00FE1A79" w:rsidRPr="00223516">
        <w:rPr>
          <w:rFonts w:ascii="Arial" w:hAnsi="Arial" w:cs="Arial"/>
          <w:color w:val="000000" w:themeColor="text1"/>
          <w:spacing w:val="-2"/>
          <w:sz w:val="24"/>
          <w:szCs w:val="24"/>
          <w:shd w:val="clear" w:color="auto" w:fill="FFFFFF"/>
        </w:rPr>
        <w:t xml:space="preserve"> lower</w:t>
      </w:r>
      <w:r w:rsidR="0003235C">
        <w:rPr>
          <w:rFonts w:ascii="Arial" w:hAnsi="Arial" w:cs="Arial"/>
          <w:color w:val="000000" w:themeColor="text1"/>
          <w:spacing w:val="-2"/>
          <w:sz w:val="24"/>
          <w:szCs w:val="24"/>
          <w:shd w:val="clear" w:color="auto" w:fill="FFFFFF"/>
        </w:rPr>
        <w:t xml:space="preserve">. This happens because the </w:t>
      </w:r>
      <w:r w:rsidR="00FE1A79" w:rsidRPr="00223516">
        <w:rPr>
          <w:rFonts w:ascii="Arial" w:hAnsi="Arial" w:cs="Arial"/>
          <w:color w:val="000000" w:themeColor="text1"/>
          <w:spacing w:val="-2"/>
          <w:sz w:val="24"/>
          <w:szCs w:val="24"/>
          <w:shd w:val="clear" w:color="auto" w:fill="FFFFFF"/>
        </w:rPr>
        <w:t xml:space="preserve">wheel experiences </w:t>
      </w:r>
      <w:r w:rsidR="0003235C">
        <w:rPr>
          <w:rFonts w:ascii="Arial" w:hAnsi="Arial" w:cs="Arial"/>
          <w:color w:val="000000" w:themeColor="text1"/>
          <w:spacing w:val="-2"/>
          <w:sz w:val="24"/>
          <w:szCs w:val="24"/>
          <w:shd w:val="clear" w:color="auto" w:fill="FFFFFF"/>
        </w:rPr>
        <w:t xml:space="preserve">a </w:t>
      </w:r>
      <w:r w:rsidR="00FE1A79" w:rsidRPr="00223516">
        <w:rPr>
          <w:rFonts w:ascii="Arial" w:hAnsi="Arial" w:cs="Arial"/>
          <w:color w:val="000000" w:themeColor="text1"/>
          <w:spacing w:val="-2"/>
          <w:sz w:val="24"/>
          <w:szCs w:val="24"/>
          <w:shd w:val="clear" w:color="auto" w:fill="FFFFFF"/>
        </w:rPr>
        <w:t xml:space="preserve">high impact load in </w:t>
      </w:r>
      <w:r w:rsidR="0003235C">
        <w:rPr>
          <w:rFonts w:ascii="Arial" w:hAnsi="Arial" w:cs="Arial"/>
          <w:color w:val="000000" w:themeColor="text1"/>
          <w:spacing w:val="-2"/>
          <w:sz w:val="24"/>
          <w:szCs w:val="24"/>
          <w:shd w:val="clear" w:color="auto" w:fill="FFFFFF"/>
        </w:rPr>
        <w:t xml:space="preserve">the </w:t>
      </w:r>
      <w:r w:rsidR="00FE1A79" w:rsidRPr="00223516">
        <w:rPr>
          <w:rFonts w:ascii="Arial" w:hAnsi="Arial" w:cs="Arial"/>
          <w:color w:val="000000" w:themeColor="text1"/>
          <w:spacing w:val="-2"/>
          <w:sz w:val="24"/>
          <w:szCs w:val="24"/>
          <w:shd w:val="clear" w:color="auto" w:fill="FFFFFF"/>
        </w:rPr>
        <w:t xml:space="preserve">upward direction. </w:t>
      </w:r>
      <w:r w:rsidR="003A6A08" w:rsidRPr="00223516">
        <w:rPr>
          <w:rFonts w:ascii="Arial" w:hAnsi="Arial" w:cs="Arial"/>
          <w:color w:val="000000" w:themeColor="text1"/>
          <w:spacing w:val="-2"/>
          <w:sz w:val="24"/>
          <w:szCs w:val="24"/>
          <w:shd w:val="clear" w:color="auto" w:fill="FFFFFF"/>
        </w:rPr>
        <w:t>Therefore,</w:t>
      </w:r>
      <w:r w:rsidR="00FE1A79" w:rsidRPr="00223516">
        <w:rPr>
          <w:rFonts w:ascii="Arial" w:hAnsi="Arial" w:cs="Arial"/>
          <w:color w:val="000000" w:themeColor="text1"/>
          <w:spacing w:val="-2"/>
          <w:sz w:val="24"/>
          <w:szCs w:val="24"/>
          <w:shd w:val="clear" w:color="auto" w:fill="FFFFFF"/>
        </w:rPr>
        <w:t xml:space="preserve"> th</w:t>
      </w:r>
      <w:r w:rsidR="0003235C">
        <w:rPr>
          <w:rFonts w:ascii="Arial" w:hAnsi="Arial" w:cs="Arial"/>
          <w:color w:val="000000" w:themeColor="text1"/>
          <w:spacing w:val="-2"/>
          <w:sz w:val="24"/>
          <w:szCs w:val="24"/>
          <w:shd w:val="clear" w:color="auto" w:fill="FFFFFF"/>
        </w:rPr>
        <w:t>is</w:t>
      </w:r>
      <w:r w:rsidR="00EA7376" w:rsidRPr="00223516">
        <w:rPr>
          <w:rFonts w:ascii="Arial" w:hAnsi="Arial" w:cs="Arial"/>
          <w:color w:val="000000" w:themeColor="text1"/>
          <w:spacing w:val="-2"/>
          <w:sz w:val="24"/>
          <w:szCs w:val="24"/>
          <w:shd w:val="clear" w:color="auto" w:fill="FFFFFF"/>
        </w:rPr>
        <w:t xml:space="preserve"> outcome </w:t>
      </w:r>
      <w:r w:rsidR="0003235C">
        <w:rPr>
          <w:rFonts w:ascii="Arial" w:hAnsi="Arial" w:cs="Arial"/>
          <w:color w:val="000000" w:themeColor="text1"/>
          <w:spacing w:val="-2"/>
          <w:sz w:val="24"/>
          <w:szCs w:val="24"/>
          <w:shd w:val="clear" w:color="auto" w:fill="FFFFFF"/>
        </w:rPr>
        <w:t>generally happens when a vehicle is turning at speed known as the lateral force</w:t>
      </w:r>
      <w:r w:rsidR="00FE1A79" w:rsidRPr="00223516">
        <w:rPr>
          <w:rFonts w:ascii="Arial" w:hAnsi="Arial" w:cs="Arial"/>
          <w:color w:val="000000" w:themeColor="text1"/>
          <w:spacing w:val="-2"/>
          <w:sz w:val="24"/>
          <w:szCs w:val="24"/>
          <w:shd w:val="clear" w:color="auto" w:fill="FFFFFF"/>
        </w:rPr>
        <w:t xml:space="preserve">. </w:t>
      </w:r>
      <w:r w:rsidR="0003235C">
        <w:rPr>
          <w:rFonts w:ascii="Arial" w:hAnsi="Arial" w:cs="Arial"/>
          <w:color w:val="000000" w:themeColor="text1"/>
          <w:spacing w:val="-2"/>
          <w:sz w:val="24"/>
          <w:szCs w:val="24"/>
          <w:shd w:val="clear" w:color="auto" w:fill="FFFFFF"/>
        </w:rPr>
        <w:t xml:space="preserve">The </w:t>
      </w:r>
      <w:r w:rsidR="00FE1A79" w:rsidRPr="00223516">
        <w:rPr>
          <w:rFonts w:ascii="Arial" w:hAnsi="Arial" w:cs="Arial"/>
          <w:color w:val="000000" w:themeColor="text1"/>
          <w:spacing w:val="-2"/>
          <w:sz w:val="24"/>
          <w:szCs w:val="24"/>
          <w:shd w:val="clear" w:color="auto" w:fill="FFFFFF"/>
        </w:rPr>
        <w:t xml:space="preserve">probability of failure </w:t>
      </w:r>
      <w:r w:rsidR="0003235C">
        <w:rPr>
          <w:rFonts w:ascii="Arial" w:hAnsi="Arial" w:cs="Arial"/>
          <w:color w:val="000000" w:themeColor="text1"/>
          <w:spacing w:val="-2"/>
          <w:sz w:val="24"/>
          <w:szCs w:val="24"/>
          <w:shd w:val="clear" w:color="auto" w:fill="FFFFFF"/>
        </w:rPr>
        <w:t xml:space="preserve">is </w:t>
      </w:r>
      <w:r w:rsidR="00FE1A79" w:rsidRPr="00223516">
        <w:rPr>
          <w:rFonts w:ascii="Arial" w:hAnsi="Arial" w:cs="Arial"/>
          <w:color w:val="000000" w:themeColor="text1"/>
          <w:spacing w:val="-2"/>
          <w:sz w:val="24"/>
          <w:szCs w:val="24"/>
          <w:shd w:val="clear" w:color="auto" w:fill="FFFFFF"/>
        </w:rPr>
        <w:t xml:space="preserve">higher due to </w:t>
      </w:r>
      <w:r w:rsidR="0003235C">
        <w:rPr>
          <w:rFonts w:ascii="Arial" w:hAnsi="Arial" w:cs="Arial"/>
          <w:color w:val="000000" w:themeColor="text1"/>
          <w:spacing w:val="-2"/>
          <w:sz w:val="24"/>
          <w:szCs w:val="24"/>
          <w:shd w:val="clear" w:color="auto" w:fill="FFFFFF"/>
        </w:rPr>
        <w:t xml:space="preserve">the </w:t>
      </w:r>
      <w:r w:rsidR="00FE1A79" w:rsidRPr="00223516">
        <w:rPr>
          <w:rFonts w:ascii="Arial" w:hAnsi="Arial" w:cs="Arial"/>
          <w:color w:val="000000" w:themeColor="text1"/>
          <w:spacing w:val="-2"/>
          <w:sz w:val="24"/>
          <w:szCs w:val="24"/>
          <w:shd w:val="clear" w:color="auto" w:fill="FFFFFF"/>
        </w:rPr>
        <w:t>impact failure of weld</w:t>
      </w:r>
      <w:r w:rsidR="0003235C">
        <w:rPr>
          <w:rFonts w:ascii="Arial" w:hAnsi="Arial" w:cs="Arial"/>
          <w:color w:val="000000" w:themeColor="text1"/>
          <w:spacing w:val="-2"/>
          <w:sz w:val="24"/>
          <w:szCs w:val="24"/>
          <w:shd w:val="clear" w:color="auto" w:fill="FFFFFF"/>
        </w:rPr>
        <w:t>ed</w:t>
      </w:r>
      <w:r w:rsidR="00FE1A79" w:rsidRPr="00223516">
        <w:rPr>
          <w:rFonts w:ascii="Arial" w:hAnsi="Arial" w:cs="Arial"/>
          <w:color w:val="000000" w:themeColor="text1"/>
          <w:spacing w:val="-2"/>
          <w:sz w:val="24"/>
          <w:szCs w:val="24"/>
          <w:shd w:val="clear" w:color="auto" w:fill="FFFFFF"/>
        </w:rPr>
        <w:t xml:space="preserve"> joints</w:t>
      </w:r>
      <w:r w:rsidR="0003235C">
        <w:rPr>
          <w:rFonts w:ascii="Arial" w:hAnsi="Arial" w:cs="Arial"/>
          <w:color w:val="000000" w:themeColor="text1"/>
          <w:spacing w:val="-2"/>
          <w:sz w:val="24"/>
          <w:szCs w:val="24"/>
          <w:shd w:val="clear" w:color="auto" w:fill="FFFFFF"/>
        </w:rPr>
        <w:t>.</w:t>
      </w:r>
      <w:r w:rsidR="004A09F9" w:rsidRPr="00223516">
        <w:rPr>
          <w:rStyle w:val="selectable"/>
          <w:rFonts w:ascii="Arial" w:hAnsi="Arial" w:cs="Arial"/>
          <w:color w:val="000000" w:themeColor="text1"/>
        </w:rPr>
        <w:t xml:space="preserve"> </w:t>
      </w:r>
    </w:p>
    <w:p w14:paraId="61FF7F72" w14:textId="0B4BA54B" w:rsidR="001C0254" w:rsidRPr="00201C76" w:rsidRDefault="00EA7376" w:rsidP="006C1BE7">
      <w:pPr>
        <w:shd w:val="clear" w:color="auto" w:fill="FFFFFF"/>
        <w:spacing w:after="360" w:line="240" w:lineRule="auto"/>
        <w:jc w:val="both"/>
        <w:textAlignment w:val="baseline"/>
        <w:rPr>
          <w:rFonts w:ascii="Arial" w:eastAsia="Times New Roman" w:hAnsi="Arial" w:cs="Arial"/>
          <w:color w:val="000000" w:themeColor="text1"/>
          <w:sz w:val="28"/>
          <w:szCs w:val="28"/>
          <w:lang w:eastAsia="en-GB"/>
        </w:rPr>
      </w:pPr>
      <w:r w:rsidRPr="00223516">
        <w:rPr>
          <w:rFonts w:ascii="Arial" w:eastAsia="Times New Roman" w:hAnsi="Arial" w:cs="Arial"/>
          <w:color w:val="000000" w:themeColor="text1"/>
          <w:sz w:val="24"/>
          <w:szCs w:val="24"/>
          <w:lang w:eastAsia="en-GB"/>
        </w:rPr>
        <w:t>looking deep</w:t>
      </w:r>
      <w:r w:rsidR="0003235C">
        <w:rPr>
          <w:rFonts w:ascii="Arial" w:eastAsia="Times New Roman" w:hAnsi="Arial" w:cs="Arial"/>
          <w:color w:val="000000" w:themeColor="text1"/>
          <w:sz w:val="24"/>
          <w:szCs w:val="24"/>
          <w:lang w:eastAsia="en-GB"/>
        </w:rPr>
        <w:t>er</w:t>
      </w:r>
      <w:r w:rsidRPr="00223516">
        <w:rPr>
          <w:rFonts w:ascii="Arial" w:eastAsia="Times New Roman" w:hAnsi="Arial" w:cs="Arial"/>
          <w:color w:val="000000" w:themeColor="text1"/>
          <w:sz w:val="24"/>
          <w:szCs w:val="24"/>
          <w:lang w:eastAsia="en-GB"/>
        </w:rPr>
        <w:t xml:space="preserve"> into</w:t>
      </w:r>
      <w:r w:rsidR="001C0254" w:rsidRPr="00223516">
        <w:rPr>
          <w:rFonts w:ascii="Arial" w:eastAsia="Times New Roman" w:hAnsi="Arial" w:cs="Arial"/>
          <w:color w:val="000000" w:themeColor="text1"/>
          <w:sz w:val="24"/>
          <w:szCs w:val="24"/>
          <w:lang w:eastAsia="en-GB"/>
        </w:rPr>
        <w:t xml:space="preserve"> the probability</w:t>
      </w:r>
      <w:r w:rsidR="0003235C">
        <w:rPr>
          <w:rFonts w:ascii="Arial" w:eastAsia="Times New Roman" w:hAnsi="Arial" w:cs="Arial"/>
          <w:color w:val="000000" w:themeColor="text1"/>
          <w:sz w:val="24"/>
          <w:szCs w:val="24"/>
          <w:lang w:eastAsia="en-GB"/>
        </w:rPr>
        <w:t xml:space="preserve"> of failure,</w:t>
      </w:r>
      <w:r w:rsidR="001C0254" w:rsidRPr="00223516">
        <w:rPr>
          <w:rFonts w:ascii="Arial" w:eastAsia="Times New Roman" w:hAnsi="Arial" w:cs="Arial"/>
          <w:color w:val="000000" w:themeColor="text1"/>
          <w:sz w:val="24"/>
          <w:szCs w:val="24"/>
          <w:lang w:eastAsia="en-GB"/>
        </w:rPr>
        <w:t xml:space="preserve"> the </w:t>
      </w:r>
      <w:r w:rsidR="0003235C">
        <w:rPr>
          <w:rFonts w:ascii="Arial" w:eastAsia="Times New Roman" w:hAnsi="Arial" w:cs="Arial"/>
          <w:color w:val="000000" w:themeColor="text1"/>
          <w:sz w:val="24"/>
          <w:szCs w:val="24"/>
          <w:lang w:eastAsia="en-GB"/>
        </w:rPr>
        <w:t>s</w:t>
      </w:r>
      <w:r w:rsidR="001C0254" w:rsidRPr="00223516">
        <w:rPr>
          <w:rFonts w:ascii="Arial" w:eastAsia="Times New Roman" w:hAnsi="Arial" w:cs="Arial"/>
          <w:color w:val="000000" w:themeColor="text1"/>
          <w:sz w:val="24"/>
          <w:szCs w:val="24"/>
          <w:lang w:eastAsia="en-GB"/>
        </w:rPr>
        <w:t xml:space="preserve">teering arm </w:t>
      </w:r>
      <w:r w:rsidR="00446DA4" w:rsidRPr="00223516">
        <w:rPr>
          <w:rFonts w:ascii="Arial" w:eastAsia="Times New Roman" w:hAnsi="Arial" w:cs="Arial"/>
          <w:color w:val="000000" w:themeColor="text1"/>
          <w:sz w:val="24"/>
          <w:szCs w:val="24"/>
          <w:lang w:eastAsia="en-GB"/>
        </w:rPr>
        <w:t>can</w:t>
      </w:r>
      <w:r w:rsidR="001C0254" w:rsidRPr="00223516">
        <w:rPr>
          <w:rFonts w:ascii="Arial" w:eastAsia="Times New Roman" w:hAnsi="Arial" w:cs="Arial"/>
          <w:color w:val="000000" w:themeColor="text1"/>
          <w:sz w:val="24"/>
          <w:szCs w:val="24"/>
          <w:lang w:eastAsia="en-GB"/>
        </w:rPr>
        <w:t xml:space="preserve"> fail from two places, one is from weld</w:t>
      </w:r>
      <w:r w:rsidR="0003235C">
        <w:rPr>
          <w:rFonts w:ascii="Arial" w:eastAsia="Times New Roman" w:hAnsi="Arial" w:cs="Arial"/>
          <w:color w:val="000000" w:themeColor="text1"/>
          <w:sz w:val="24"/>
          <w:szCs w:val="24"/>
          <w:lang w:eastAsia="en-GB"/>
        </w:rPr>
        <w:t>ed</w:t>
      </w:r>
      <w:r w:rsidR="001C0254" w:rsidRPr="00223516">
        <w:rPr>
          <w:rFonts w:ascii="Arial" w:eastAsia="Times New Roman" w:hAnsi="Arial" w:cs="Arial"/>
          <w:color w:val="000000" w:themeColor="text1"/>
          <w:sz w:val="24"/>
          <w:szCs w:val="24"/>
          <w:lang w:eastAsia="en-GB"/>
        </w:rPr>
        <w:t xml:space="preserve"> </w:t>
      </w:r>
      <w:r w:rsidR="0003235C">
        <w:rPr>
          <w:rFonts w:ascii="Arial" w:eastAsia="Times New Roman" w:hAnsi="Arial" w:cs="Arial"/>
          <w:color w:val="000000" w:themeColor="text1"/>
          <w:sz w:val="24"/>
          <w:szCs w:val="24"/>
          <w:lang w:eastAsia="en-GB"/>
        </w:rPr>
        <w:t>j</w:t>
      </w:r>
      <w:r w:rsidR="001C0254" w:rsidRPr="00223516">
        <w:rPr>
          <w:rFonts w:ascii="Arial" w:eastAsia="Times New Roman" w:hAnsi="Arial" w:cs="Arial"/>
          <w:color w:val="000000" w:themeColor="text1"/>
          <w:sz w:val="24"/>
          <w:szCs w:val="24"/>
          <w:lang w:eastAsia="en-GB"/>
        </w:rPr>
        <w:t>oint</w:t>
      </w:r>
      <w:r w:rsidR="0003235C">
        <w:rPr>
          <w:rFonts w:ascii="Arial" w:eastAsia="Times New Roman" w:hAnsi="Arial" w:cs="Arial"/>
          <w:color w:val="000000" w:themeColor="text1"/>
          <w:sz w:val="24"/>
          <w:szCs w:val="24"/>
          <w:lang w:eastAsia="en-GB"/>
        </w:rPr>
        <w:t>s, the</w:t>
      </w:r>
      <w:r w:rsidR="001C0254" w:rsidRPr="00223516">
        <w:rPr>
          <w:rFonts w:ascii="Arial" w:eastAsia="Times New Roman" w:hAnsi="Arial" w:cs="Arial"/>
          <w:color w:val="000000" w:themeColor="text1"/>
          <w:sz w:val="24"/>
          <w:szCs w:val="24"/>
          <w:lang w:eastAsia="en-GB"/>
        </w:rPr>
        <w:t xml:space="preserve"> with other is the swivel </w:t>
      </w:r>
      <w:r w:rsidR="0003235C">
        <w:rPr>
          <w:rFonts w:ascii="Arial" w:eastAsia="Times New Roman" w:hAnsi="Arial" w:cs="Arial"/>
          <w:color w:val="000000" w:themeColor="text1"/>
          <w:sz w:val="24"/>
          <w:szCs w:val="24"/>
          <w:lang w:eastAsia="en-GB"/>
        </w:rPr>
        <w:t>j</w:t>
      </w:r>
      <w:r w:rsidR="001C0254" w:rsidRPr="00223516">
        <w:rPr>
          <w:rFonts w:ascii="Arial" w:eastAsia="Times New Roman" w:hAnsi="Arial" w:cs="Arial"/>
          <w:color w:val="000000" w:themeColor="text1"/>
          <w:sz w:val="24"/>
          <w:szCs w:val="24"/>
          <w:lang w:eastAsia="en-GB"/>
        </w:rPr>
        <w:t>oin</w:t>
      </w:r>
      <w:r w:rsidRPr="00223516">
        <w:rPr>
          <w:rFonts w:ascii="Arial" w:eastAsia="Times New Roman" w:hAnsi="Arial" w:cs="Arial"/>
          <w:color w:val="000000" w:themeColor="text1"/>
          <w:sz w:val="24"/>
          <w:szCs w:val="24"/>
          <w:lang w:eastAsia="en-GB"/>
        </w:rPr>
        <w:t xml:space="preserve">t </w:t>
      </w:r>
      <w:r w:rsidR="001C0254" w:rsidRPr="00223516">
        <w:rPr>
          <w:rFonts w:ascii="Arial" w:eastAsia="Times New Roman" w:hAnsi="Arial" w:cs="Arial"/>
          <w:color w:val="000000" w:themeColor="text1"/>
          <w:sz w:val="24"/>
          <w:szCs w:val="24"/>
          <w:lang w:eastAsia="en-GB"/>
        </w:rPr>
        <w:t xml:space="preserve">on the far end where </w:t>
      </w:r>
      <w:r w:rsidR="0003235C" w:rsidRPr="00223516">
        <w:rPr>
          <w:rFonts w:ascii="Arial" w:eastAsia="Times New Roman" w:hAnsi="Arial" w:cs="Arial"/>
          <w:color w:val="000000" w:themeColor="text1"/>
          <w:sz w:val="24"/>
          <w:szCs w:val="24"/>
          <w:lang w:eastAsia="en-GB"/>
        </w:rPr>
        <w:t>it is</w:t>
      </w:r>
      <w:r w:rsidR="001C0254" w:rsidRPr="00223516">
        <w:rPr>
          <w:rFonts w:ascii="Arial" w:eastAsia="Times New Roman" w:hAnsi="Arial" w:cs="Arial"/>
          <w:color w:val="000000" w:themeColor="text1"/>
          <w:sz w:val="24"/>
          <w:szCs w:val="24"/>
          <w:lang w:eastAsia="en-GB"/>
        </w:rPr>
        <w:t xml:space="preserve"> connected </w:t>
      </w:r>
      <w:r w:rsidR="0003235C">
        <w:rPr>
          <w:rFonts w:ascii="Arial" w:eastAsia="Times New Roman" w:hAnsi="Arial" w:cs="Arial"/>
          <w:color w:val="000000" w:themeColor="text1"/>
          <w:sz w:val="24"/>
          <w:szCs w:val="24"/>
          <w:lang w:eastAsia="en-GB"/>
        </w:rPr>
        <w:t xml:space="preserve">to the </w:t>
      </w:r>
      <w:r w:rsidR="001C0254" w:rsidRPr="00223516">
        <w:rPr>
          <w:rFonts w:ascii="Arial" w:eastAsia="Times New Roman" w:hAnsi="Arial" w:cs="Arial"/>
          <w:color w:val="000000" w:themeColor="text1"/>
          <w:sz w:val="24"/>
          <w:szCs w:val="24"/>
          <w:lang w:eastAsia="en-GB"/>
        </w:rPr>
        <w:t>steering rod.</w:t>
      </w:r>
      <w:r w:rsidR="0003235C">
        <w:rPr>
          <w:rFonts w:ascii="Arial" w:eastAsia="Times New Roman" w:hAnsi="Arial" w:cs="Arial"/>
          <w:color w:val="000000" w:themeColor="text1"/>
          <w:sz w:val="24"/>
          <w:szCs w:val="24"/>
          <w:lang w:eastAsia="en-GB"/>
        </w:rPr>
        <w:t xml:space="preserve"> The </w:t>
      </w:r>
      <w:r w:rsidR="001C0254" w:rsidRPr="00223516">
        <w:rPr>
          <w:rFonts w:ascii="Arial" w:eastAsia="Times New Roman" w:hAnsi="Arial" w:cs="Arial"/>
          <w:color w:val="000000" w:themeColor="text1"/>
          <w:sz w:val="24"/>
          <w:szCs w:val="24"/>
          <w:lang w:eastAsia="en-GB"/>
        </w:rPr>
        <w:t xml:space="preserve">probability of failure </w:t>
      </w:r>
      <w:r w:rsidR="0003235C">
        <w:rPr>
          <w:rFonts w:ascii="Arial" w:eastAsia="Times New Roman" w:hAnsi="Arial" w:cs="Arial"/>
          <w:color w:val="000000" w:themeColor="text1"/>
          <w:sz w:val="24"/>
          <w:szCs w:val="24"/>
          <w:lang w:eastAsia="en-GB"/>
        </w:rPr>
        <w:t xml:space="preserve">regarding the </w:t>
      </w:r>
      <w:r w:rsidR="001C0254" w:rsidRPr="00223516">
        <w:rPr>
          <w:rFonts w:ascii="Arial" w:eastAsia="Times New Roman" w:hAnsi="Arial" w:cs="Arial"/>
          <w:color w:val="000000" w:themeColor="text1"/>
          <w:sz w:val="24"/>
          <w:szCs w:val="24"/>
          <w:lang w:eastAsia="en-GB"/>
        </w:rPr>
        <w:t xml:space="preserve">swivel </w:t>
      </w:r>
      <w:r w:rsidR="0003235C">
        <w:rPr>
          <w:rFonts w:ascii="Arial" w:eastAsia="Times New Roman" w:hAnsi="Arial" w:cs="Arial"/>
          <w:color w:val="000000" w:themeColor="text1"/>
          <w:sz w:val="24"/>
          <w:szCs w:val="24"/>
          <w:lang w:eastAsia="en-GB"/>
        </w:rPr>
        <w:t>j</w:t>
      </w:r>
      <w:r w:rsidR="001C0254" w:rsidRPr="00223516">
        <w:rPr>
          <w:rFonts w:ascii="Arial" w:eastAsia="Times New Roman" w:hAnsi="Arial" w:cs="Arial"/>
          <w:color w:val="000000" w:themeColor="text1"/>
          <w:sz w:val="24"/>
          <w:szCs w:val="24"/>
          <w:lang w:eastAsia="en-GB"/>
        </w:rPr>
        <w:t xml:space="preserve">oint is higher because it putatively undergoes excessive wear as </w:t>
      </w:r>
      <w:r w:rsidR="0003235C">
        <w:rPr>
          <w:rFonts w:ascii="Arial" w:eastAsia="Times New Roman" w:hAnsi="Arial" w:cs="Arial"/>
          <w:color w:val="000000" w:themeColor="text1"/>
          <w:sz w:val="24"/>
          <w:szCs w:val="24"/>
          <w:lang w:eastAsia="en-GB"/>
        </w:rPr>
        <w:t xml:space="preserve">the </w:t>
      </w:r>
      <w:r w:rsidR="001C0254" w:rsidRPr="00223516">
        <w:rPr>
          <w:rFonts w:ascii="Arial" w:eastAsia="Times New Roman" w:hAnsi="Arial" w:cs="Arial"/>
          <w:color w:val="000000" w:themeColor="text1"/>
          <w:sz w:val="24"/>
          <w:szCs w:val="24"/>
          <w:lang w:eastAsia="en-GB"/>
        </w:rPr>
        <w:t xml:space="preserve">vehicle </w:t>
      </w:r>
      <w:r w:rsidR="0003235C">
        <w:rPr>
          <w:rFonts w:ascii="Arial" w:eastAsia="Times New Roman" w:hAnsi="Arial" w:cs="Arial"/>
          <w:color w:val="000000" w:themeColor="text1"/>
          <w:sz w:val="24"/>
          <w:szCs w:val="24"/>
          <w:lang w:eastAsia="en-GB"/>
        </w:rPr>
        <w:t xml:space="preserve">is constantly </w:t>
      </w:r>
      <w:r w:rsidR="001C0254" w:rsidRPr="00223516">
        <w:rPr>
          <w:rFonts w:ascii="Arial" w:eastAsia="Times New Roman" w:hAnsi="Arial" w:cs="Arial"/>
          <w:color w:val="000000" w:themeColor="text1"/>
          <w:sz w:val="24"/>
          <w:szCs w:val="24"/>
          <w:lang w:eastAsia="en-GB"/>
        </w:rPr>
        <w:t>turning</w:t>
      </w:r>
      <w:r w:rsidR="0003235C">
        <w:rPr>
          <w:rFonts w:ascii="Arial" w:eastAsia="Times New Roman" w:hAnsi="Arial" w:cs="Arial"/>
          <w:color w:val="000000" w:themeColor="text1"/>
          <w:sz w:val="24"/>
          <w:szCs w:val="24"/>
          <w:lang w:eastAsia="en-GB"/>
        </w:rPr>
        <w:t>/cornering. T</w:t>
      </w:r>
      <w:r w:rsidR="001C0254" w:rsidRPr="00223516">
        <w:rPr>
          <w:rFonts w:ascii="Arial" w:eastAsia="Times New Roman" w:hAnsi="Arial" w:cs="Arial"/>
          <w:color w:val="000000" w:themeColor="text1"/>
          <w:sz w:val="24"/>
          <w:szCs w:val="24"/>
          <w:lang w:eastAsia="en-GB"/>
        </w:rPr>
        <w:t xml:space="preserve">he steering arm </w:t>
      </w:r>
      <w:r w:rsidR="000A2099">
        <w:rPr>
          <w:rFonts w:ascii="Arial" w:eastAsia="Times New Roman" w:hAnsi="Arial" w:cs="Arial"/>
          <w:color w:val="000000" w:themeColor="text1"/>
          <w:sz w:val="24"/>
          <w:szCs w:val="24"/>
          <w:lang w:eastAsia="en-GB"/>
        </w:rPr>
        <w:t xml:space="preserve">is shorter than the track width by design. This creates on average a 30-40 degree turning </w:t>
      </w:r>
      <w:r w:rsidR="00442466">
        <w:rPr>
          <w:rFonts w:ascii="Arial" w:eastAsia="Times New Roman" w:hAnsi="Arial" w:cs="Arial"/>
          <w:color w:val="000000" w:themeColor="text1"/>
          <w:sz w:val="24"/>
          <w:szCs w:val="24"/>
          <w:lang w:eastAsia="en-GB"/>
        </w:rPr>
        <w:t>circle. This</w:t>
      </w:r>
      <w:r w:rsidR="000A2099">
        <w:rPr>
          <w:rFonts w:ascii="Arial" w:eastAsia="Times New Roman" w:hAnsi="Arial" w:cs="Arial"/>
          <w:color w:val="000000" w:themeColor="text1"/>
          <w:sz w:val="24"/>
          <w:szCs w:val="24"/>
          <w:lang w:eastAsia="en-GB"/>
        </w:rPr>
        <w:t xml:space="preserve"> is where the lateral force builds </w:t>
      </w:r>
      <w:r w:rsidR="00442466">
        <w:rPr>
          <w:rFonts w:ascii="Arial" w:eastAsia="Times New Roman" w:hAnsi="Arial" w:cs="Arial"/>
          <w:color w:val="000000" w:themeColor="text1"/>
          <w:sz w:val="24"/>
          <w:szCs w:val="24"/>
          <w:lang w:eastAsia="en-GB"/>
        </w:rPr>
        <w:t xml:space="preserve">denoted as the </w:t>
      </w:r>
      <w:r w:rsidR="000A2099">
        <w:rPr>
          <w:rFonts w:ascii="Arial" w:eastAsia="Times New Roman" w:hAnsi="Arial" w:cs="Arial"/>
          <w:color w:val="000000" w:themeColor="text1"/>
          <w:sz w:val="24"/>
          <w:szCs w:val="24"/>
          <w:lang w:eastAsia="en-GB"/>
        </w:rPr>
        <w:t>Stub</w:t>
      </w:r>
      <w:r w:rsidR="00442466">
        <w:rPr>
          <w:rFonts w:ascii="Arial" w:eastAsia="Times New Roman" w:hAnsi="Arial" w:cs="Arial"/>
          <w:color w:val="000000" w:themeColor="text1"/>
          <w:sz w:val="24"/>
          <w:szCs w:val="24"/>
          <w:lang w:eastAsia="en-GB"/>
        </w:rPr>
        <w:t xml:space="preserve"> Axles nemesis</w:t>
      </w:r>
      <w:r w:rsidR="00311CC9" w:rsidRPr="00201C76">
        <w:rPr>
          <w:rStyle w:val="selectable"/>
          <w:rFonts w:ascii="Arial" w:hAnsi="Arial" w:cs="Arial"/>
          <w:color w:val="000000" w:themeColor="text1"/>
          <w:sz w:val="24"/>
          <w:szCs w:val="24"/>
        </w:rPr>
        <w:t>.</w:t>
      </w:r>
      <w:r w:rsidR="007451C6" w:rsidRPr="00201C76">
        <w:rPr>
          <w:rStyle w:val="selectable"/>
          <w:rFonts w:ascii="Arial" w:hAnsi="Arial" w:cs="Arial"/>
          <w:color w:val="000000" w:themeColor="text1"/>
          <w:sz w:val="24"/>
          <w:szCs w:val="24"/>
        </w:rPr>
        <w:t>(Axletech.com 2020)</w:t>
      </w:r>
      <w:r w:rsidR="00311CC9" w:rsidRPr="00201C76">
        <w:rPr>
          <w:rFonts w:ascii="Arial" w:eastAsia="Times New Roman" w:hAnsi="Arial" w:cs="Arial"/>
          <w:color w:val="000000" w:themeColor="text1"/>
          <w:sz w:val="28"/>
          <w:szCs w:val="28"/>
          <w:lang w:eastAsia="en-GB"/>
        </w:rPr>
        <w:t xml:space="preserve"> </w:t>
      </w:r>
      <w:r w:rsidR="00311CC9" w:rsidRPr="00201C76">
        <w:rPr>
          <w:rStyle w:val="selectable"/>
          <w:rFonts w:ascii="Arial" w:hAnsi="Arial" w:cs="Arial"/>
          <w:color w:val="000000" w:themeColor="text1"/>
          <w:sz w:val="24"/>
          <w:szCs w:val="24"/>
        </w:rPr>
        <w:t>(fluviatilis et al., 2020)</w:t>
      </w:r>
    </w:p>
    <w:p w14:paraId="3E74CB3E" w14:textId="3849771C" w:rsidR="00001510" w:rsidRPr="00223516" w:rsidRDefault="00841DC9" w:rsidP="008C0ECD">
      <w:pPr>
        <w:pStyle w:val="Heading2"/>
        <w:jc w:val="center"/>
        <w:rPr>
          <w:rFonts w:ascii="Arial" w:eastAsia="Times New Roman" w:hAnsi="Arial" w:cs="Arial"/>
          <w:b/>
          <w:bCs/>
          <w:color w:val="000000" w:themeColor="text1"/>
          <w:lang w:eastAsia="en-GB"/>
        </w:rPr>
      </w:pPr>
      <w:bookmarkStart w:id="11" w:name="_Toc58011316"/>
      <w:r w:rsidRPr="00223516">
        <w:rPr>
          <w:rFonts w:ascii="Arial" w:eastAsia="Times New Roman" w:hAnsi="Arial" w:cs="Arial"/>
          <w:b/>
          <w:bCs/>
          <w:color w:val="000000" w:themeColor="text1"/>
          <w:lang w:eastAsia="en-GB"/>
        </w:rPr>
        <w:t>T</w:t>
      </w:r>
      <w:r w:rsidR="00001510" w:rsidRPr="00223516">
        <w:rPr>
          <w:rFonts w:ascii="Arial" w:eastAsia="Times New Roman" w:hAnsi="Arial" w:cs="Arial"/>
          <w:b/>
          <w:bCs/>
          <w:color w:val="000000" w:themeColor="text1"/>
          <w:lang w:eastAsia="en-GB"/>
        </w:rPr>
        <w:t xml:space="preserve">ypes of </w:t>
      </w:r>
      <w:r w:rsidR="00B92D0B">
        <w:rPr>
          <w:rFonts w:ascii="Arial" w:eastAsia="Times New Roman" w:hAnsi="Arial" w:cs="Arial"/>
          <w:b/>
          <w:bCs/>
          <w:color w:val="000000" w:themeColor="text1"/>
          <w:lang w:eastAsia="en-GB"/>
        </w:rPr>
        <w:t>S</w:t>
      </w:r>
      <w:r w:rsidR="00001510" w:rsidRPr="00223516">
        <w:rPr>
          <w:rFonts w:ascii="Arial" w:eastAsia="Times New Roman" w:hAnsi="Arial" w:cs="Arial"/>
          <w:b/>
          <w:bCs/>
          <w:color w:val="000000" w:themeColor="text1"/>
          <w:lang w:eastAsia="en-GB"/>
        </w:rPr>
        <w:t xml:space="preserve">tub </w:t>
      </w:r>
      <w:r w:rsidR="00B92D0B">
        <w:rPr>
          <w:rFonts w:ascii="Arial" w:eastAsia="Times New Roman" w:hAnsi="Arial" w:cs="Arial"/>
          <w:b/>
          <w:bCs/>
          <w:color w:val="000000" w:themeColor="text1"/>
          <w:lang w:eastAsia="en-GB"/>
        </w:rPr>
        <w:t>A</w:t>
      </w:r>
      <w:r w:rsidR="00001510" w:rsidRPr="00223516">
        <w:rPr>
          <w:rFonts w:ascii="Arial" w:eastAsia="Times New Roman" w:hAnsi="Arial" w:cs="Arial"/>
          <w:b/>
          <w:bCs/>
          <w:color w:val="000000" w:themeColor="text1"/>
          <w:lang w:eastAsia="en-GB"/>
        </w:rPr>
        <w:t>xle</w:t>
      </w:r>
      <w:bookmarkEnd w:id="11"/>
    </w:p>
    <w:p w14:paraId="5883365D" w14:textId="7E973BE3" w:rsidR="008C0ECD" w:rsidRPr="008C0ECD" w:rsidRDefault="008C0ECD" w:rsidP="008C0ECD">
      <w:pPr>
        <w:pStyle w:val="Caption"/>
        <w:keepNext/>
        <w:rPr>
          <w:rFonts w:ascii="Arial" w:hAnsi="Arial" w:cs="Arial"/>
          <w:i w:val="0"/>
          <w:iCs w:val="0"/>
          <w:color w:val="000000" w:themeColor="text1"/>
        </w:rPr>
      </w:pPr>
      <w:bookmarkStart w:id="12" w:name="_Toc58009808"/>
      <w:r w:rsidRPr="008C0ECD">
        <w:rPr>
          <w:rFonts w:ascii="Arial" w:hAnsi="Arial" w:cs="Arial"/>
          <w:i w:val="0"/>
          <w:iCs w:val="0"/>
          <w:color w:val="000000" w:themeColor="text1"/>
        </w:rPr>
        <w:t xml:space="preserve">Table </w:t>
      </w:r>
      <w:r w:rsidRPr="008C0ECD">
        <w:rPr>
          <w:rFonts w:ascii="Arial" w:hAnsi="Arial" w:cs="Arial"/>
          <w:i w:val="0"/>
          <w:iCs w:val="0"/>
          <w:color w:val="000000" w:themeColor="text1"/>
        </w:rPr>
        <w:fldChar w:fldCharType="begin"/>
      </w:r>
      <w:r w:rsidRPr="008C0ECD">
        <w:rPr>
          <w:rFonts w:ascii="Arial" w:hAnsi="Arial" w:cs="Arial"/>
          <w:i w:val="0"/>
          <w:iCs w:val="0"/>
          <w:color w:val="000000" w:themeColor="text1"/>
        </w:rPr>
        <w:instrText xml:space="preserve"> SEQ Table \* ARABIC </w:instrText>
      </w:r>
      <w:r w:rsidRPr="008C0ECD">
        <w:rPr>
          <w:rFonts w:ascii="Arial" w:hAnsi="Arial" w:cs="Arial"/>
          <w:i w:val="0"/>
          <w:iCs w:val="0"/>
          <w:color w:val="000000" w:themeColor="text1"/>
        </w:rPr>
        <w:fldChar w:fldCharType="separate"/>
      </w:r>
      <w:r w:rsidR="00573041">
        <w:rPr>
          <w:rFonts w:ascii="Arial" w:hAnsi="Arial" w:cs="Arial"/>
          <w:i w:val="0"/>
          <w:iCs w:val="0"/>
          <w:noProof/>
          <w:color w:val="000000" w:themeColor="text1"/>
        </w:rPr>
        <w:t>1</w:t>
      </w:r>
      <w:r w:rsidRPr="008C0ECD">
        <w:rPr>
          <w:rFonts w:ascii="Arial" w:hAnsi="Arial" w:cs="Arial"/>
          <w:i w:val="0"/>
          <w:iCs w:val="0"/>
          <w:color w:val="000000" w:themeColor="text1"/>
        </w:rPr>
        <w:fldChar w:fldCharType="end"/>
      </w:r>
      <w:r>
        <w:rPr>
          <w:rFonts w:ascii="Arial" w:hAnsi="Arial" w:cs="Arial"/>
          <w:i w:val="0"/>
          <w:iCs w:val="0"/>
          <w:color w:val="000000" w:themeColor="text1"/>
        </w:rPr>
        <w:t xml:space="preserve"> </w:t>
      </w:r>
      <w:r w:rsidRPr="008C0ECD">
        <w:rPr>
          <w:rFonts w:ascii="Arial" w:hAnsi="Arial" w:cs="Arial"/>
          <w:i w:val="0"/>
          <w:iCs w:val="0"/>
          <w:color w:val="000000" w:themeColor="text1"/>
        </w:rPr>
        <w:t xml:space="preserve">Types </w:t>
      </w:r>
      <w:r>
        <w:rPr>
          <w:rFonts w:ascii="Arial" w:hAnsi="Arial" w:cs="Arial"/>
          <w:i w:val="0"/>
          <w:iCs w:val="0"/>
          <w:color w:val="000000" w:themeColor="text1"/>
        </w:rPr>
        <w:t>o</w:t>
      </w:r>
      <w:r w:rsidRPr="008C0ECD">
        <w:rPr>
          <w:rFonts w:ascii="Arial" w:hAnsi="Arial" w:cs="Arial"/>
          <w:i w:val="0"/>
          <w:iCs w:val="0"/>
          <w:color w:val="000000" w:themeColor="text1"/>
        </w:rPr>
        <w:t>f Stub Axle</w:t>
      </w:r>
      <w:bookmarkEnd w:id="12"/>
    </w:p>
    <w:tbl>
      <w:tblPr>
        <w:tblStyle w:val="TableGrid"/>
        <w:tblW w:w="0" w:type="auto"/>
        <w:tblLook w:val="04A0" w:firstRow="1" w:lastRow="0" w:firstColumn="1" w:lastColumn="0" w:noHBand="0" w:noVBand="1"/>
      </w:tblPr>
      <w:tblGrid>
        <w:gridCol w:w="1203"/>
        <w:gridCol w:w="7813"/>
      </w:tblGrid>
      <w:tr w:rsidR="008C0ECD" w:rsidRPr="008C0ECD" w14:paraId="36BE3FE8" w14:textId="77777777" w:rsidTr="008C0ECD">
        <w:tc>
          <w:tcPr>
            <w:tcW w:w="1137" w:type="dxa"/>
          </w:tcPr>
          <w:p w14:paraId="7D93BDB2" w14:textId="4FBC49B0" w:rsidR="008C0ECD" w:rsidRPr="008C0ECD" w:rsidRDefault="008C0ECD" w:rsidP="008C0ECD">
            <w:pPr>
              <w:shd w:val="clear" w:color="auto" w:fill="FFFFFF"/>
              <w:spacing w:before="100" w:beforeAutospacing="1" w:after="100" w:afterAutospacing="1"/>
              <w:jc w:val="both"/>
              <w:rPr>
                <w:rFonts w:ascii="Arial" w:eastAsia="Times New Roman" w:hAnsi="Arial" w:cs="Arial"/>
                <w:b/>
                <w:bCs/>
                <w:color w:val="000000" w:themeColor="text1"/>
                <w:sz w:val="24"/>
                <w:szCs w:val="24"/>
                <w:lang w:eastAsia="en-GB"/>
              </w:rPr>
            </w:pPr>
            <w:r w:rsidRPr="008C0ECD">
              <w:rPr>
                <w:rFonts w:ascii="Arial" w:eastAsia="Times New Roman" w:hAnsi="Arial" w:cs="Arial"/>
                <w:b/>
                <w:bCs/>
                <w:color w:val="000000" w:themeColor="text1"/>
                <w:sz w:val="24"/>
                <w:szCs w:val="24"/>
                <w:lang w:eastAsia="en-GB"/>
              </w:rPr>
              <w:t>Elliot</w:t>
            </w:r>
          </w:p>
        </w:tc>
        <w:tc>
          <w:tcPr>
            <w:tcW w:w="7879" w:type="dxa"/>
          </w:tcPr>
          <w:p w14:paraId="7B7AF2B7" w14:textId="282B3D41" w:rsidR="008C0ECD" w:rsidRPr="008C0ECD" w:rsidRDefault="008C0ECD" w:rsidP="008C0ECD">
            <w:pPr>
              <w:shd w:val="clear" w:color="auto" w:fill="FFFFFF"/>
              <w:spacing w:before="100" w:beforeAutospacing="1" w:after="100" w:afterAutospacing="1"/>
              <w:jc w:val="both"/>
              <w:rPr>
                <w:rFonts w:ascii="Arial" w:eastAsia="Times New Roman" w:hAnsi="Arial" w:cs="Arial"/>
                <w:color w:val="000000" w:themeColor="text1"/>
                <w:sz w:val="24"/>
                <w:szCs w:val="24"/>
                <w:lang w:eastAsia="en-GB"/>
              </w:rPr>
            </w:pPr>
            <w:r w:rsidRPr="008C0ECD">
              <w:rPr>
                <w:rFonts w:ascii="Arial" w:eastAsia="Times New Roman" w:hAnsi="Arial" w:cs="Arial"/>
                <w:color w:val="000000" w:themeColor="text1"/>
                <w:sz w:val="24"/>
                <w:szCs w:val="24"/>
                <w:lang w:eastAsia="en-GB"/>
              </w:rPr>
              <w:t xml:space="preserve">This sort of axle is attached to the front axle which uses a kingpin, a yoke, and a cotter to attach to the front axle. It goes to the wheel hub and is a steerable part while the front axle remains motionless. </w:t>
            </w:r>
          </w:p>
        </w:tc>
      </w:tr>
      <w:tr w:rsidR="008C0ECD" w:rsidRPr="008C0ECD" w14:paraId="7B3BF062" w14:textId="77777777" w:rsidTr="008C0ECD">
        <w:tc>
          <w:tcPr>
            <w:tcW w:w="1137" w:type="dxa"/>
          </w:tcPr>
          <w:p w14:paraId="0CB31FDD" w14:textId="0093E566" w:rsidR="008C0ECD" w:rsidRPr="008C0ECD" w:rsidRDefault="008C0ECD" w:rsidP="008C0ECD">
            <w:pPr>
              <w:shd w:val="clear" w:color="auto" w:fill="FFFFFF"/>
              <w:spacing w:before="100" w:beforeAutospacing="1" w:after="100" w:afterAutospacing="1"/>
              <w:jc w:val="both"/>
              <w:rPr>
                <w:rFonts w:ascii="Arial" w:eastAsia="Times New Roman" w:hAnsi="Arial" w:cs="Arial"/>
                <w:b/>
                <w:bCs/>
                <w:color w:val="000000" w:themeColor="text1"/>
                <w:sz w:val="24"/>
                <w:szCs w:val="24"/>
                <w:lang w:eastAsia="en-GB"/>
              </w:rPr>
            </w:pPr>
            <w:r w:rsidRPr="008C0ECD">
              <w:rPr>
                <w:rFonts w:ascii="Arial" w:eastAsia="Times New Roman" w:hAnsi="Arial" w:cs="Arial"/>
                <w:b/>
                <w:bCs/>
                <w:color w:val="000000" w:themeColor="text1"/>
                <w:sz w:val="24"/>
                <w:szCs w:val="24"/>
                <w:lang w:eastAsia="en-GB"/>
              </w:rPr>
              <w:t>Reverse Elliot</w:t>
            </w:r>
          </w:p>
        </w:tc>
        <w:tc>
          <w:tcPr>
            <w:tcW w:w="7879" w:type="dxa"/>
          </w:tcPr>
          <w:p w14:paraId="3BA670A3" w14:textId="41F8DF02" w:rsidR="008C0ECD" w:rsidRPr="008C0ECD" w:rsidRDefault="008C0ECD" w:rsidP="008C0ECD">
            <w:pPr>
              <w:shd w:val="clear" w:color="auto" w:fill="FFFFFF"/>
              <w:spacing w:before="100" w:beforeAutospacing="1" w:after="100" w:afterAutospacing="1"/>
              <w:jc w:val="both"/>
              <w:rPr>
                <w:rFonts w:ascii="Arial" w:eastAsia="Times New Roman" w:hAnsi="Arial" w:cs="Arial"/>
                <w:color w:val="000000" w:themeColor="text1"/>
                <w:sz w:val="24"/>
                <w:szCs w:val="24"/>
                <w:lang w:eastAsia="en-GB"/>
              </w:rPr>
            </w:pPr>
            <w:r w:rsidRPr="008C0ECD">
              <w:rPr>
                <w:rFonts w:ascii="Arial" w:eastAsia="Times New Roman" w:hAnsi="Arial" w:cs="Arial"/>
                <w:color w:val="000000" w:themeColor="text1"/>
                <w:sz w:val="24"/>
                <w:szCs w:val="24"/>
                <w:lang w:eastAsia="en-GB"/>
              </w:rPr>
              <w:t>This sort of axle has the other arrangement of a standard Elliot stub axle i.e. structure of the upright.</w:t>
            </w:r>
          </w:p>
        </w:tc>
      </w:tr>
      <w:tr w:rsidR="008C0ECD" w:rsidRPr="008C0ECD" w14:paraId="20460CAD" w14:textId="77777777" w:rsidTr="008C0ECD">
        <w:tc>
          <w:tcPr>
            <w:tcW w:w="1137" w:type="dxa"/>
          </w:tcPr>
          <w:p w14:paraId="1D2AC7BC" w14:textId="0226DC54" w:rsidR="008C0ECD" w:rsidRPr="008C0ECD" w:rsidRDefault="008C0ECD" w:rsidP="008C0ECD">
            <w:pPr>
              <w:shd w:val="clear" w:color="auto" w:fill="FFFFFF"/>
              <w:spacing w:before="100" w:beforeAutospacing="1" w:after="100" w:afterAutospacing="1"/>
              <w:jc w:val="both"/>
              <w:rPr>
                <w:rFonts w:ascii="Arial" w:eastAsia="Times New Roman" w:hAnsi="Arial" w:cs="Arial"/>
                <w:b/>
                <w:bCs/>
                <w:color w:val="000000" w:themeColor="text1"/>
                <w:sz w:val="24"/>
                <w:szCs w:val="24"/>
                <w:lang w:eastAsia="en-GB"/>
              </w:rPr>
            </w:pPr>
            <w:r w:rsidRPr="008C0ECD">
              <w:rPr>
                <w:rFonts w:ascii="Arial" w:eastAsia="Times New Roman" w:hAnsi="Arial" w:cs="Arial"/>
                <w:b/>
                <w:bCs/>
                <w:color w:val="000000" w:themeColor="text1"/>
                <w:sz w:val="24"/>
                <w:szCs w:val="24"/>
                <w:lang w:eastAsia="en-GB"/>
              </w:rPr>
              <w:t xml:space="preserve">Lamoine </w:t>
            </w:r>
          </w:p>
        </w:tc>
        <w:tc>
          <w:tcPr>
            <w:tcW w:w="7879" w:type="dxa"/>
          </w:tcPr>
          <w:p w14:paraId="4581D145" w14:textId="4BD3FA24" w:rsidR="008C0ECD" w:rsidRPr="008C0ECD" w:rsidRDefault="008C0ECD" w:rsidP="008C0ECD">
            <w:pPr>
              <w:shd w:val="clear" w:color="auto" w:fill="FFFFFF"/>
              <w:spacing w:before="100" w:beforeAutospacing="1" w:after="100" w:afterAutospacing="1"/>
              <w:jc w:val="both"/>
              <w:rPr>
                <w:rFonts w:ascii="Arial" w:eastAsia="Times New Roman" w:hAnsi="Arial" w:cs="Arial"/>
                <w:color w:val="000000" w:themeColor="text1"/>
                <w:sz w:val="24"/>
                <w:szCs w:val="24"/>
                <w:lang w:eastAsia="en-GB"/>
              </w:rPr>
            </w:pPr>
            <w:r w:rsidRPr="008C0ECD">
              <w:rPr>
                <w:rFonts w:ascii="Arial" w:eastAsia="Times New Roman" w:hAnsi="Arial" w:cs="Arial"/>
                <w:color w:val="000000" w:themeColor="text1"/>
                <w:sz w:val="24"/>
                <w:szCs w:val="24"/>
                <w:lang w:eastAsia="en-GB"/>
              </w:rPr>
              <w:t>This stub axle types whose structure is in an L-shaped spindle rather than of a yoke-type hinge.</w:t>
            </w:r>
          </w:p>
        </w:tc>
      </w:tr>
      <w:tr w:rsidR="008C0ECD" w:rsidRPr="008C0ECD" w14:paraId="35CB2D2E" w14:textId="77777777" w:rsidTr="008C0ECD">
        <w:tc>
          <w:tcPr>
            <w:tcW w:w="1137" w:type="dxa"/>
          </w:tcPr>
          <w:p w14:paraId="7E3FE3DE" w14:textId="53287C9A" w:rsidR="008C0ECD" w:rsidRPr="008C0ECD" w:rsidRDefault="008C0ECD" w:rsidP="008C0ECD">
            <w:pPr>
              <w:shd w:val="clear" w:color="auto" w:fill="FFFFFF"/>
              <w:spacing w:before="100" w:beforeAutospacing="1" w:after="100" w:afterAutospacing="1"/>
              <w:jc w:val="both"/>
              <w:rPr>
                <w:rFonts w:ascii="Arial" w:eastAsia="Times New Roman" w:hAnsi="Arial" w:cs="Arial"/>
                <w:b/>
                <w:bCs/>
                <w:color w:val="000000" w:themeColor="text1"/>
                <w:sz w:val="24"/>
                <w:szCs w:val="24"/>
                <w:lang w:eastAsia="en-GB"/>
              </w:rPr>
            </w:pPr>
            <w:r w:rsidRPr="008C0ECD">
              <w:rPr>
                <w:rFonts w:ascii="Arial" w:eastAsia="Times New Roman" w:hAnsi="Arial" w:cs="Arial"/>
                <w:b/>
                <w:bCs/>
                <w:color w:val="000000" w:themeColor="text1"/>
                <w:sz w:val="24"/>
                <w:szCs w:val="24"/>
                <w:lang w:eastAsia="en-GB"/>
              </w:rPr>
              <w:t>Reverse Lamoine</w:t>
            </w:r>
          </w:p>
        </w:tc>
        <w:tc>
          <w:tcPr>
            <w:tcW w:w="7879" w:type="dxa"/>
          </w:tcPr>
          <w:p w14:paraId="3A60FCB3" w14:textId="36B505A5" w:rsidR="008C0ECD" w:rsidRPr="008C0ECD" w:rsidRDefault="008C0ECD" w:rsidP="008C0ECD">
            <w:pPr>
              <w:shd w:val="clear" w:color="auto" w:fill="FFFFFF"/>
              <w:spacing w:before="100" w:beforeAutospacing="1" w:after="100" w:afterAutospacing="1"/>
              <w:jc w:val="both"/>
              <w:rPr>
                <w:rFonts w:ascii="Arial" w:eastAsia="Times New Roman" w:hAnsi="Arial" w:cs="Arial"/>
                <w:color w:val="000000" w:themeColor="text1"/>
                <w:sz w:val="24"/>
                <w:szCs w:val="24"/>
                <w:lang w:eastAsia="en-GB"/>
              </w:rPr>
            </w:pPr>
            <w:r w:rsidRPr="008C0ECD">
              <w:rPr>
                <w:rFonts w:ascii="Arial" w:eastAsia="Times New Roman" w:hAnsi="Arial" w:cs="Arial"/>
                <w:color w:val="000000" w:themeColor="text1"/>
                <w:sz w:val="24"/>
                <w:szCs w:val="24"/>
                <w:lang w:eastAsia="en-GB"/>
              </w:rPr>
              <w:t>It is the other layout of a typical Lamoine stub axle.</w:t>
            </w:r>
          </w:p>
        </w:tc>
      </w:tr>
    </w:tbl>
    <w:p w14:paraId="3276C08C" w14:textId="77777777" w:rsidR="00201C76" w:rsidRDefault="00201C76" w:rsidP="00201C76">
      <w:pPr>
        <w:rPr>
          <w:lang w:eastAsia="en-GB"/>
        </w:rPr>
      </w:pPr>
    </w:p>
    <w:p w14:paraId="36A18EAC" w14:textId="00EA2AC0" w:rsidR="00001510" w:rsidRPr="00201C76" w:rsidRDefault="00001510" w:rsidP="00201C76">
      <w:pPr>
        <w:pStyle w:val="Heading2"/>
        <w:rPr>
          <w:rFonts w:ascii="Arial" w:eastAsia="Times New Roman" w:hAnsi="Arial" w:cs="Arial"/>
          <w:b/>
          <w:bCs/>
          <w:color w:val="000000" w:themeColor="text1"/>
          <w:lang w:eastAsia="en-GB"/>
        </w:rPr>
      </w:pPr>
      <w:bookmarkStart w:id="13" w:name="_Toc58011317"/>
      <w:r w:rsidRPr="00201C76">
        <w:rPr>
          <w:rFonts w:ascii="Arial" w:eastAsia="Times New Roman" w:hAnsi="Arial" w:cs="Arial"/>
          <w:b/>
          <w:bCs/>
          <w:color w:val="000000" w:themeColor="text1"/>
          <w:lang w:eastAsia="en-GB"/>
        </w:rPr>
        <w:t>How to Know When Your Axle Is in Disrepair</w:t>
      </w:r>
      <w:bookmarkEnd w:id="13"/>
    </w:p>
    <w:p w14:paraId="6EEB240A" w14:textId="16E87218" w:rsidR="00001510" w:rsidRPr="00223516" w:rsidRDefault="006C1BE7" w:rsidP="00CB335A">
      <w:p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eastAsia="en-GB"/>
        </w:rPr>
      </w:pPr>
      <w:r w:rsidRPr="00223516">
        <w:rPr>
          <w:rFonts w:ascii="Arial" w:eastAsia="Times New Roman" w:hAnsi="Arial" w:cs="Arial"/>
          <w:color w:val="000000" w:themeColor="text1"/>
          <w:sz w:val="24"/>
          <w:szCs w:val="24"/>
          <w:lang w:eastAsia="en-GB"/>
        </w:rPr>
        <w:t>A</w:t>
      </w:r>
      <w:r w:rsidR="00001510" w:rsidRPr="00223516">
        <w:rPr>
          <w:rFonts w:ascii="Arial" w:eastAsia="Times New Roman" w:hAnsi="Arial" w:cs="Arial"/>
          <w:color w:val="000000" w:themeColor="text1"/>
          <w:sz w:val="24"/>
          <w:szCs w:val="24"/>
          <w:lang w:eastAsia="en-GB"/>
        </w:rPr>
        <w:t xml:space="preserve">xles are essential </w:t>
      </w:r>
      <w:r w:rsidRPr="00223516">
        <w:rPr>
          <w:rFonts w:ascii="Arial" w:eastAsia="Times New Roman" w:hAnsi="Arial" w:cs="Arial"/>
          <w:color w:val="000000" w:themeColor="text1"/>
          <w:sz w:val="24"/>
          <w:szCs w:val="24"/>
          <w:lang w:eastAsia="en-GB"/>
        </w:rPr>
        <w:t xml:space="preserve">components </w:t>
      </w:r>
      <w:r w:rsidR="00001510" w:rsidRPr="00223516">
        <w:rPr>
          <w:rFonts w:ascii="Arial" w:eastAsia="Times New Roman" w:hAnsi="Arial" w:cs="Arial"/>
          <w:color w:val="000000" w:themeColor="text1"/>
          <w:sz w:val="24"/>
          <w:szCs w:val="24"/>
          <w:lang w:eastAsia="en-GB"/>
        </w:rPr>
        <w:t xml:space="preserve">to </w:t>
      </w:r>
      <w:r w:rsidRPr="00223516">
        <w:rPr>
          <w:rFonts w:ascii="Arial" w:eastAsia="Times New Roman" w:hAnsi="Arial" w:cs="Arial"/>
          <w:color w:val="000000" w:themeColor="text1"/>
          <w:sz w:val="24"/>
          <w:szCs w:val="24"/>
          <w:lang w:eastAsia="en-GB"/>
        </w:rPr>
        <w:t xml:space="preserve">a </w:t>
      </w:r>
      <w:r w:rsidR="00001510" w:rsidRPr="00223516">
        <w:rPr>
          <w:rFonts w:ascii="Arial" w:eastAsia="Times New Roman" w:hAnsi="Arial" w:cs="Arial"/>
          <w:color w:val="000000" w:themeColor="text1"/>
          <w:sz w:val="24"/>
          <w:szCs w:val="24"/>
          <w:lang w:eastAsia="en-GB"/>
        </w:rPr>
        <w:t xml:space="preserve">car's </w:t>
      </w:r>
      <w:r w:rsidR="0090754A" w:rsidRPr="00223516">
        <w:rPr>
          <w:rFonts w:ascii="Arial" w:eastAsia="Times New Roman" w:hAnsi="Arial" w:cs="Arial"/>
          <w:color w:val="000000" w:themeColor="text1"/>
          <w:sz w:val="24"/>
          <w:szCs w:val="24"/>
          <w:lang w:eastAsia="en-GB"/>
        </w:rPr>
        <w:t>operation;</w:t>
      </w:r>
      <w:r w:rsidR="00001510" w:rsidRPr="00223516">
        <w:rPr>
          <w:rFonts w:ascii="Arial" w:eastAsia="Times New Roman" w:hAnsi="Arial" w:cs="Arial"/>
          <w:color w:val="000000" w:themeColor="text1"/>
          <w:sz w:val="24"/>
          <w:szCs w:val="24"/>
          <w:lang w:eastAsia="en-GB"/>
        </w:rPr>
        <w:t xml:space="preserve"> it</w:t>
      </w:r>
      <w:r w:rsidRPr="00223516">
        <w:rPr>
          <w:rFonts w:ascii="Arial" w:eastAsia="Times New Roman" w:hAnsi="Arial" w:cs="Arial"/>
          <w:color w:val="000000" w:themeColor="text1"/>
          <w:sz w:val="24"/>
          <w:szCs w:val="24"/>
          <w:lang w:eastAsia="en-GB"/>
        </w:rPr>
        <w:t xml:space="preserve"> is</w:t>
      </w:r>
      <w:r w:rsidR="00446DA4" w:rsidRPr="00223516">
        <w:rPr>
          <w:rFonts w:ascii="Arial" w:eastAsia="Times New Roman" w:hAnsi="Arial" w:cs="Arial"/>
          <w:color w:val="000000" w:themeColor="text1"/>
          <w:sz w:val="24"/>
          <w:szCs w:val="24"/>
          <w:lang w:eastAsia="en-GB"/>
        </w:rPr>
        <w:t xml:space="preserve"> vital</w:t>
      </w:r>
      <w:r w:rsidR="00001510" w:rsidRPr="00223516">
        <w:rPr>
          <w:rFonts w:ascii="Arial" w:eastAsia="Times New Roman" w:hAnsi="Arial" w:cs="Arial"/>
          <w:color w:val="000000" w:themeColor="text1"/>
          <w:sz w:val="24"/>
          <w:szCs w:val="24"/>
          <w:lang w:eastAsia="en-GB"/>
        </w:rPr>
        <w:t xml:space="preserve"> to keep them working. </w:t>
      </w:r>
      <w:r w:rsidR="00AB74E3" w:rsidRPr="00223516">
        <w:rPr>
          <w:rFonts w:ascii="Arial" w:eastAsia="Times New Roman" w:hAnsi="Arial" w:cs="Arial"/>
          <w:color w:val="000000" w:themeColor="text1"/>
          <w:sz w:val="24"/>
          <w:szCs w:val="24"/>
          <w:lang w:eastAsia="en-GB"/>
        </w:rPr>
        <w:t>I</w:t>
      </w:r>
      <w:r w:rsidR="00001510" w:rsidRPr="00223516">
        <w:rPr>
          <w:rFonts w:ascii="Arial" w:eastAsia="Times New Roman" w:hAnsi="Arial" w:cs="Arial"/>
          <w:color w:val="000000" w:themeColor="text1"/>
          <w:sz w:val="24"/>
          <w:szCs w:val="24"/>
          <w:lang w:eastAsia="en-GB"/>
        </w:rPr>
        <w:t xml:space="preserve">f you </w:t>
      </w:r>
      <w:r w:rsidR="00CC2EBB" w:rsidRPr="00223516">
        <w:rPr>
          <w:rFonts w:ascii="Arial" w:eastAsia="Times New Roman" w:hAnsi="Arial" w:cs="Arial"/>
          <w:color w:val="000000" w:themeColor="text1"/>
          <w:sz w:val="24"/>
          <w:szCs w:val="24"/>
          <w:lang w:eastAsia="en-GB"/>
        </w:rPr>
        <w:t>notice</w:t>
      </w:r>
      <w:r w:rsidR="00001510" w:rsidRPr="00223516">
        <w:rPr>
          <w:rFonts w:ascii="Arial" w:eastAsia="Times New Roman" w:hAnsi="Arial" w:cs="Arial"/>
          <w:color w:val="000000" w:themeColor="text1"/>
          <w:sz w:val="24"/>
          <w:szCs w:val="24"/>
          <w:lang w:eastAsia="en-GB"/>
        </w:rPr>
        <w:t xml:space="preserve"> one </w:t>
      </w:r>
      <w:r w:rsidR="008C0ECD">
        <w:rPr>
          <w:rFonts w:ascii="Arial" w:eastAsia="Times New Roman" w:hAnsi="Arial" w:cs="Arial"/>
          <w:color w:val="000000" w:themeColor="text1"/>
          <w:sz w:val="24"/>
          <w:szCs w:val="24"/>
          <w:lang w:eastAsia="en-GB"/>
        </w:rPr>
        <w:t xml:space="preserve">of the following signs </w:t>
      </w:r>
      <w:r w:rsidR="00CC2EBB" w:rsidRPr="00223516">
        <w:rPr>
          <w:rFonts w:ascii="Arial" w:eastAsia="Times New Roman" w:hAnsi="Arial" w:cs="Arial"/>
          <w:color w:val="000000" w:themeColor="text1"/>
          <w:sz w:val="24"/>
          <w:szCs w:val="24"/>
          <w:lang w:eastAsia="en-GB"/>
        </w:rPr>
        <w:t>during driving or maintenance services</w:t>
      </w:r>
      <w:r w:rsidR="00001510" w:rsidRPr="00223516">
        <w:rPr>
          <w:rFonts w:ascii="Arial" w:eastAsia="Times New Roman" w:hAnsi="Arial" w:cs="Arial"/>
          <w:color w:val="000000" w:themeColor="text1"/>
          <w:sz w:val="24"/>
          <w:szCs w:val="24"/>
          <w:lang w:eastAsia="en-GB"/>
        </w:rPr>
        <w:t>, you</w:t>
      </w:r>
      <w:r w:rsidR="008C0ECD">
        <w:rPr>
          <w:rFonts w:ascii="Arial" w:eastAsia="Times New Roman" w:hAnsi="Arial" w:cs="Arial"/>
          <w:color w:val="000000" w:themeColor="text1"/>
          <w:sz w:val="24"/>
          <w:szCs w:val="24"/>
          <w:lang w:eastAsia="en-GB"/>
        </w:rPr>
        <w:t xml:space="preserve"> will know</w:t>
      </w:r>
      <w:r w:rsidR="00001510" w:rsidRPr="00223516">
        <w:rPr>
          <w:rFonts w:ascii="Arial" w:eastAsia="Times New Roman" w:hAnsi="Arial" w:cs="Arial"/>
          <w:color w:val="000000" w:themeColor="text1"/>
          <w:sz w:val="24"/>
          <w:szCs w:val="24"/>
          <w:lang w:eastAsia="en-GB"/>
        </w:rPr>
        <w:t xml:space="preserve"> that your axle </w:t>
      </w:r>
      <w:r w:rsidR="008C0ECD" w:rsidRPr="00223516">
        <w:rPr>
          <w:rFonts w:ascii="Arial" w:eastAsia="Times New Roman" w:hAnsi="Arial" w:cs="Arial"/>
          <w:color w:val="000000" w:themeColor="text1"/>
          <w:sz w:val="24"/>
          <w:szCs w:val="24"/>
          <w:lang w:eastAsia="en-GB"/>
        </w:rPr>
        <w:t>needs</w:t>
      </w:r>
      <w:r w:rsidR="008C0ECD">
        <w:rPr>
          <w:rFonts w:ascii="Arial" w:eastAsia="Times New Roman" w:hAnsi="Arial" w:cs="Arial"/>
          <w:color w:val="000000" w:themeColor="text1"/>
          <w:sz w:val="24"/>
          <w:szCs w:val="24"/>
          <w:lang w:eastAsia="en-GB"/>
        </w:rPr>
        <w:t xml:space="preserve"> </w:t>
      </w:r>
      <w:r w:rsidR="00001510" w:rsidRPr="00223516">
        <w:rPr>
          <w:rFonts w:ascii="Arial" w:eastAsia="Times New Roman" w:hAnsi="Arial" w:cs="Arial"/>
          <w:color w:val="000000" w:themeColor="text1"/>
          <w:sz w:val="24"/>
          <w:szCs w:val="24"/>
          <w:lang w:eastAsia="en-GB"/>
        </w:rPr>
        <w:t>repair:</w:t>
      </w:r>
    </w:p>
    <w:p w14:paraId="4DD27F61" w14:textId="5AA4BB68" w:rsidR="00001510" w:rsidRPr="00223516" w:rsidRDefault="00001510" w:rsidP="00001510">
      <w:pPr>
        <w:numPr>
          <w:ilvl w:val="0"/>
          <w:numId w:val="4"/>
        </w:numPr>
        <w:shd w:val="clear" w:color="auto" w:fill="FFFFFF"/>
        <w:spacing w:before="100" w:beforeAutospacing="1" w:after="100" w:afterAutospacing="1" w:line="240" w:lineRule="auto"/>
        <w:ind w:left="1434"/>
        <w:rPr>
          <w:rFonts w:ascii="Arial" w:eastAsia="Times New Roman" w:hAnsi="Arial" w:cs="Arial"/>
          <w:color w:val="000000" w:themeColor="text1"/>
          <w:sz w:val="24"/>
          <w:szCs w:val="24"/>
          <w:lang w:eastAsia="en-GB"/>
        </w:rPr>
      </w:pPr>
      <w:r w:rsidRPr="00223516">
        <w:rPr>
          <w:rFonts w:ascii="Arial" w:eastAsia="Times New Roman" w:hAnsi="Arial" w:cs="Arial"/>
          <w:color w:val="000000" w:themeColor="text1"/>
          <w:sz w:val="24"/>
          <w:szCs w:val="24"/>
          <w:lang w:eastAsia="en-GB"/>
        </w:rPr>
        <w:t xml:space="preserve">You hear a loud clunk </w:t>
      </w:r>
      <w:r w:rsidR="00960590" w:rsidRPr="00223516">
        <w:rPr>
          <w:rFonts w:ascii="Arial" w:eastAsia="Times New Roman" w:hAnsi="Arial" w:cs="Arial"/>
          <w:color w:val="000000" w:themeColor="text1"/>
          <w:sz w:val="24"/>
          <w:szCs w:val="24"/>
          <w:lang w:eastAsia="en-GB"/>
        </w:rPr>
        <w:t xml:space="preserve">once </w:t>
      </w:r>
      <w:r w:rsidRPr="00223516">
        <w:rPr>
          <w:rFonts w:ascii="Arial" w:eastAsia="Times New Roman" w:hAnsi="Arial" w:cs="Arial"/>
          <w:color w:val="000000" w:themeColor="text1"/>
          <w:sz w:val="24"/>
          <w:szCs w:val="24"/>
          <w:lang w:eastAsia="en-GB"/>
        </w:rPr>
        <w:t xml:space="preserve">you </w:t>
      </w:r>
      <w:r w:rsidR="00CC2EBB" w:rsidRPr="00223516">
        <w:rPr>
          <w:rFonts w:ascii="Arial" w:eastAsia="Times New Roman" w:hAnsi="Arial" w:cs="Arial"/>
          <w:color w:val="000000" w:themeColor="text1"/>
          <w:sz w:val="24"/>
          <w:szCs w:val="24"/>
          <w:lang w:eastAsia="en-GB"/>
        </w:rPr>
        <w:t>change the gear of your</w:t>
      </w:r>
      <w:r w:rsidRPr="00223516">
        <w:rPr>
          <w:rFonts w:ascii="Arial" w:eastAsia="Times New Roman" w:hAnsi="Arial" w:cs="Arial"/>
          <w:color w:val="000000" w:themeColor="text1"/>
          <w:sz w:val="24"/>
          <w:szCs w:val="24"/>
          <w:lang w:eastAsia="en-GB"/>
        </w:rPr>
        <w:t xml:space="preserve"> car.</w:t>
      </w:r>
    </w:p>
    <w:p w14:paraId="1F6D8DDF" w14:textId="3EAC83FC" w:rsidR="00001510" w:rsidRPr="00223516" w:rsidRDefault="00001510" w:rsidP="00001510">
      <w:pPr>
        <w:numPr>
          <w:ilvl w:val="0"/>
          <w:numId w:val="4"/>
        </w:numPr>
        <w:shd w:val="clear" w:color="auto" w:fill="FFFFFF"/>
        <w:spacing w:before="100" w:beforeAutospacing="1" w:after="100" w:afterAutospacing="1" w:line="240" w:lineRule="auto"/>
        <w:ind w:left="1434"/>
        <w:rPr>
          <w:rFonts w:ascii="Arial" w:eastAsia="Times New Roman" w:hAnsi="Arial" w:cs="Arial"/>
          <w:color w:val="000000" w:themeColor="text1"/>
          <w:sz w:val="24"/>
          <w:szCs w:val="24"/>
          <w:lang w:eastAsia="en-GB"/>
        </w:rPr>
      </w:pPr>
      <w:r w:rsidRPr="00223516">
        <w:rPr>
          <w:rFonts w:ascii="Arial" w:eastAsia="Times New Roman" w:hAnsi="Arial" w:cs="Arial"/>
          <w:color w:val="000000" w:themeColor="text1"/>
          <w:sz w:val="24"/>
          <w:szCs w:val="24"/>
          <w:lang w:eastAsia="en-GB"/>
        </w:rPr>
        <w:t xml:space="preserve">You feel vibrations </w:t>
      </w:r>
      <w:r w:rsidR="00960590" w:rsidRPr="00223516">
        <w:rPr>
          <w:rFonts w:ascii="Arial" w:eastAsia="Times New Roman" w:hAnsi="Arial" w:cs="Arial"/>
          <w:color w:val="000000" w:themeColor="text1"/>
          <w:sz w:val="24"/>
          <w:szCs w:val="24"/>
          <w:lang w:eastAsia="en-GB"/>
        </w:rPr>
        <w:t>once</w:t>
      </w:r>
      <w:r w:rsidRPr="00223516">
        <w:rPr>
          <w:rFonts w:ascii="Arial" w:eastAsia="Times New Roman" w:hAnsi="Arial" w:cs="Arial"/>
          <w:color w:val="000000" w:themeColor="text1"/>
          <w:sz w:val="24"/>
          <w:szCs w:val="24"/>
          <w:lang w:eastAsia="en-GB"/>
        </w:rPr>
        <w:t xml:space="preserve"> you operate your car.</w:t>
      </w:r>
    </w:p>
    <w:p w14:paraId="504D0D6A" w14:textId="21114201" w:rsidR="005C1343" w:rsidRPr="00B92D0B" w:rsidRDefault="00782DE0" w:rsidP="0030759A">
      <w:pPr>
        <w:jc w:val="both"/>
        <w:rPr>
          <w:rFonts w:ascii="Arial" w:hAnsi="Arial" w:cs="Arial"/>
          <w:color w:val="000000" w:themeColor="text1"/>
          <w:sz w:val="28"/>
          <w:szCs w:val="28"/>
        </w:rPr>
      </w:pPr>
      <w:r w:rsidRPr="00223516">
        <w:rPr>
          <w:rFonts w:ascii="Arial" w:hAnsi="Arial" w:cs="Arial"/>
          <w:color w:val="000000" w:themeColor="text1"/>
          <w:sz w:val="24"/>
          <w:szCs w:val="24"/>
        </w:rPr>
        <w:lastRenderedPageBreak/>
        <w:t>Since chassis </w:t>
      </w:r>
      <w:r w:rsidR="008C0ECD" w:rsidRPr="00223516">
        <w:rPr>
          <w:rFonts w:ascii="Arial" w:hAnsi="Arial" w:cs="Arial"/>
          <w:color w:val="000000" w:themeColor="text1"/>
          <w:sz w:val="24"/>
          <w:szCs w:val="24"/>
        </w:rPr>
        <w:t>behaviour</w:t>
      </w:r>
      <w:r w:rsidRPr="00223516">
        <w:rPr>
          <w:rFonts w:ascii="Arial" w:hAnsi="Arial" w:cs="Arial"/>
          <w:color w:val="000000" w:themeColor="text1"/>
          <w:sz w:val="24"/>
          <w:szCs w:val="24"/>
        </w:rPr>
        <w:t xml:space="preserve"> and set-up vary</w:t>
      </w:r>
      <w:r w:rsidR="00442466">
        <w:rPr>
          <w:rFonts w:ascii="Arial" w:hAnsi="Arial" w:cs="Arial"/>
          <w:color w:val="000000" w:themeColor="text1"/>
          <w:sz w:val="24"/>
          <w:szCs w:val="24"/>
        </w:rPr>
        <w:t>,</w:t>
      </w:r>
      <w:r w:rsidRPr="00223516">
        <w:rPr>
          <w:rFonts w:ascii="Arial" w:hAnsi="Arial" w:cs="Arial"/>
          <w:color w:val="000000" w:themeColor="text1"/>
          <w:sz w:val="24"/>
          <w:szCs w:val="24"/>
        </w:rPr>
        <w:t xml:space="preserve"> </w:t>
      </w:r>
      <w:r w:rsidR="00442466">
        <w:rPr>
          <w:rFonts w:ascii="Arial" w:hAnsi="Arial" w:cs="Arial"/>
          <w:color w:val="000000" w:themeColor="text1"/>
          <w:sz w:val="24"/>
          <w:szCs w:val="24"/>
        </w:rPr>
        <w:t>the Stub A</w:t>
      </w:r>
      <w:r w:rsidRPr="00223516">
        <w:rPr>
          <w:rFonts w:ascii="Arial" w:hAnsi="Arial" w:cs="Arial"/>
          <w:color w:val="000000" w:themeColor="text1"/>
          <w:sz w:val="24"/>
          <w:szCs w:val="24"/>
        </w:rPr>
        <w:t>xle</w:t>
      </w:r>
      <w:r w:rsidR="00442466">
        <w:rPr>
          <w:rFonts w:ascii="Arial" w:hAnsi="Arial" w:cs="Arial"/>
          <w:color w:val="000000" w:themeColor="text1"/>
          <w:sz w:val="24"/>
          <w:szCs w:val="24"/>
        </w:rPr>
        <w:t xml:space="preserve"> has to</w:t>
      </w:r>
      <w:r w:rsidRPr="00223516">
        <w:rPr>
          <w:rFonts w:ascii="Arial" w:hAnsi="Arial" w:cs="Arial"/>
          <w:color w:val="000000" w:themeColor="text1"/>
          <w:sz w:val="24"/>
          <w:szCs w:val="24"/>
        </w:rPr>
        <w:t> flexib</w:t>
      </w:r>
      <w:r w:rsidR="00442466">
        <w:rPr>
          <w:rFonts w:ascii="Arial" w:hAnsi="Arial" w:cs="Arial"/>
          <w:color w:val="000000" w:themeColor="text1"/>
          <w:sz w:val="24"/>
          <w:szCs w:val="24"/>
        </w:rPr>
        <w:t>le.</w:t>
      </w:r>
      <w:r w:rsidRPr="00223516">
        <w:rPr>
          <w:rFonts w:ascii="Arial" w:hAnsi="Arial" w:cs="Arial"/>
          <w:color w:val="000000" w:themeColor="text1"/>
          <w:sz w:val="24"/>
          <w:szCs w:val="24"/>
        </w:rPr>
        <w:t xml:space="preserve"> </w:t>
      </w:r>
      <w:r w:rsidR="00442466">
        <w:rPr>
          <w:rFonts w:ascii="Arial" w:hAnsi="Arial" w:cs="Arial"/>
          <w:color w:val="000000" w:themeColor="text1"/>
          <w:sz w:val="24"/>
          <w:szCs w:val="24"/>
        </w:rPr>
        <w:t>I</w:t>
      </w:r>
      <w:r w:rsidR="007526DB" w:rsidRPr="00223516">
        <w:rPr>
          <w:rFonts w:ascii="Arial" w:hAnsi="Arial" w:cs="Arial"/>
          <w:color w:val="000000" w:themeColor="text1"/>
          <w:sz w:val="24"/>
          <w:szCs w:val="24"/>
        </w:rPr>
        <w:t>t is</w:t>
      </w:r>
      <w:r w:rsidRPr="00223516">
        <w:rPr>
          <w:rFonts w:ascii="Arial" w:hAnsi="Arial" w:cs="Arial"/>
          <w:color w:val="000000" w:themeColor="text1"/>
          <w:sz w:val="24"/>
          <w:szCs w:val="24"/>
        </w:rPr>
        <w:t xml:space="preserve"> interesting to </w:t>
      </w:r>
      <w:r w:rsidR="00442466">
        <w:rPr>
          <w:rFonts w:ascii="Arial" w:hAnsi="Arial" w:cs="Arial"/>
          <w:color w:val="000000" w:themeColor="text1"/>
          <w:sz w:val="24"/>
          <w:szCs w:val="24"/>
        </w:rPr>
        <w:t>observe</w:t>
      </w:r>
      <w:r w:rsidRPr="00223516">
        <w:rPr>
          <w:rFonts w:ascii="Arial" w:hAnsi="Arial" w:cs="Arial"/>
          <w:color w:val="000000" w:themeColor="text1"/>
          <w:sz w:val="24"/>
          <w:szCs w:val="24"/>
        </w:rPr>
        <w:t xml:space="preserve"> what happens </w:t>
      </w:r>
      <w:r w:rsidR="0097743B">
        <w:rPr>
          <w:rFonts w:ascii="Arial" w:hAnsi="Arial" w:cs="Arial"/>
          <w:color w:val="000000" w:themeColor="text1"/>
          <w:sz w:val="24"/>
          <w:szCs w:val="24"/>
        </w:rPr>
        <w:t>when</w:t>
      </w:r>
      <w:r w:rsidRPr="00223516">
        <w:rPr>
          <w:rFonts w:ascii="Arial" w:hAnsi="Arial" w:cs="Arial"/>
          <w:color w:val="000000" w:themeColor="text1"/>
          <w:sz w:val="24"/>
          <w:szCs w:val="24"/>
        </w:rPr>
        <w:t xml:space="preserve"> axles have different mechanical properties. Of course, to e</w:t>
      </w:r>
      <w:r w:rsidR="00925C5C" w:rsidRPr="00223516">
        <w:rPr>
          <w:rFonts w:ascii="Arial" w:hAnsi="Arial" w:cs="Arial"/>
          <w:color w:val="000000" w:themeColor="text1"/>
          <w:sz w:val="24"/>
          <w:szCs w:val="24"/>
        </w:rPr>
        <w:t>nsure</w:t>
      </w:r>
      <w:r w:rsidRPr="00223516">
        <w:rPr>
          <w:rFonts w:ascii="Arial" w:hAnsi="Arial" w:cs="Arial"/>
          <w:color w:val="000000" w:themeColor="text1"/>
          <w:sz w:val="24"/>
          <w:szCs w:val="24"/>
        </w:rPr>
        <w:t xml:space="preserve"> top performance, any axle has </w:t>
      </w:r>
      <w:r w:rsidR="00925C5C" w:rsidRPr="00223516">
        <w:rPr>
          <w:rFonts w:ascii="Arial" w:hAnsi="Arial" w:cs="Arial"/>
          <w:color w:val="000000" w:themeColor="text1"/>
          <w:sz w:val="24"/>
          <w:szCs w:val="24"/>
        </w:rPr>
        <w:t xml:space="preserve">got </w:t>
      </w:r>
      <w:r w:rsidRPr="00223516">
        <w:rPr>
          <w:rFonts w:ascii="Arial" w:hAnsi="Arial" w:cs="Arial"/>
          <w:color w:val="000000" w:themeColor="text1"/>
          <w:sz w:val="24"/>
          <w:szCs w:val="24"/>
        </w:rPr>
        <w:t>to have good elasticity</w:t>
      </w:r>
      <w:r w:rsidR="00442466">
        <w:rPr>
          <w:rFonts w:ascii="Arial" w:hAnsi="Arial" w:cs="Arial"/>
          <w:color w:val="000000" w:themeColor="text1"/>
          <w:sz w:val="24"/>
          <w:szCs w:val="24"/>
        </w:rPr>
        <w:t xml:space="preserve"> </w:t>
      </w:r>
      <w:r w:rsidR="00925C5C" w:rsidRPr="00223516">
        <w:rPr>
          <w:rFonts w:ascii="Arial" w:hAnsi="Arial" w:cs="Arial"/>
          <w:color w:val="000000" w:themeColor="text1"/>
          <w:sz w:val="24"/>
          <w:szCs w:val="24"/>
        </w:rPr>
        <w:t>power</w:t>
      </w:r>
      <w:r w:rsidRPr="00223516">
        <w:rPr>
          <w:rFonts w:ascii="Arial" w:hAnsi="Arial" w:cs="Arial"/>
          <w:color w:val="000000" w:themeColor="text1"/>
          <w:sz w:val="24"/>
          <w:szCs w:val="24"/>
        </w:rPr>
        <w:t xml:space="preserve"> to return </w:t>
      </w:r>
      <w:r w:rsidR="00442466">
        <w:rPr>
          <w:rFonts w:ascii="Arial" w:hAnsi="Arial" w:cs="Arial"/>
          <w:color w:val="000000" w:themeColor="text1"/>
          <w:sz w:val="24"/>
          <w:szCs w:val="24"/>
        </w:rPr>
        <w:t xml:space="preserve">to its former </w:t>
      </w:r>
      <w:r w:rsidRPr="00223516">
        <w:rPr>
          <w:rFonts w:ascii="Arial" w:hAnsi="Arial" w:cs="Arial"/>
          <w:color w:val="000000" w:themeColor="text1"/>
          <w:sz w:val="24"/>
          <w:szCs w:val="24"/>
        </w:rPr>
        <w:t>shape after flexing.</w:t>
      </w:r>
      <w:r w:rsidR="004A09F9" w:rsidRPr="00223516">
        <w:rPr>
          <w:rStyle w:val="selectable"/>
          <w:rFonts w:ascii="Arial" w:hAnsi="Arial" w:cs="Arial"/>
          <w:color w:val="000000" w:themeColor="text1"/>
        </w:rPr>
        <w:t xml:space="preserve"> </w:t>
      </w:r>
      <w:r w:rsidR="007430BC" w:rsidRPr="00B92D0B">
        <w:rPr>
          <w:rStyle w:val="selectable"/>
          <w:rFonts w:ascii="Arial" w:hAnsi="Arial" w:cs="Arial"/>
          <w:color w:val="000000" w:themeColor="text1"/>
          <w:sz w:val="24"/>
          <w:szCs w:val="24"/>
        </w:rPr>
        <w:t>(Types of Axles: Everything You Need to Know, 2020)</w:t>
      </w:r>
    </w:p>
    <w:p w14:paraId="1535157A" w14:textId="57157B99" w:rsidR="001C0254" w:rsidRPr="00223516" w:rsidRDefault="00740C28" w:rsidP="00CB335A">
      <w:pPr>
        <w:pStyle w:val="Heading1"/>
        <w:jc w:val="center"/>
        <w:rPr>
          <w:rFonts w:ascii="Arial" w:hAnsi="Arial" w:cs="Arial"/>
          <w:b/>
          <w:bCs/>
          <w:color w:val="000000" w:themeColor="text1"/>
        </w:rPr>
      </w:pPr>
      <w:bookmarkStart w:id="14" w:name="_Toc58011318"/>
      <w:r w:rsidRPr="00223516">
        <w:rPr>
          <w:rFonts w:ascii="Arial" w:hAnsi="Arial" w:cs="Arial"/>
          <w:b/>
          <w:bCs/>
          <w:color w:val="000000" w:themeColor="text1"/>
        </w:rPr>
        <w:t xml:space="preserve">Effect of </w:t>
      </w:r>
      <w:r w:rsidR="00201C76">
        <w:rPr>
          <w:rFonts w:ascii="Arial" w:hAnsi="Arial" w:cs="Arial"/>
          <w:b/>
          <w:bCs/>
          <w:color w:val="000000" w:themeColor="text1"/>
        </w:rPr>
        <w:t>F</w:t>
      </w:r>
      <w:r w:rsidRPr="00223516">
        <w:rPr>
          <w:rFonts w:ascii="Arial" w:hAnsi="Arial" w:cs="Arial"/>
          <w:b/>
          <w:bCs/>
          <w:color w:val="000000" w:themeColor="text1"/>
        </w:rPr>
        <w:t>ailure</w:t>
      </w:r>
      <w:bookmarkEnd w:id="14"/>
    </w:p>
    <w:p w14:paraId="496BBD7B" w14:textId="77777777" w:rsidR="00CB335A" w:rsidRPr="00223516" w:rsidRDefault="00CB335A" w:rsidP="00CB335A">
      <w:pPr>
        <w:rPr>
          <w:color w:val="000000" w:themeColor="text1"/>
        </w:rPr>
      </w:pPr>
    </w:p>
    <w:p w14:paraId="052E5A3A" w14:textId="3FF3A9CD" w:rsidR="00BF0EA2" w:rsidRPr="00AD0FAD" w:rsidRDefault="00FE1A79" w:rsidP="00CC2EBB">
      <w:pPr>
        <w:shd w:val="clear" w:color="auto" w:fill="FFFFFF"/>
        <w:spacing w:after="360" w:line="240" w:lineRule="auto"/>
        <w:jc w:val="both"/>
        <w:textAlignment w:val="baseline"/>
        <w:rPr>
          <w:rFonts w:ascii="Arial" w:eastAsia="Times New Roman" w:hAnsi="Arial" w:cs="Arial"/>
          <w:color w:val="000000" w:themeColor="text1"/>
          <w:sz w:val="24"/>
          <w:szCs w:val="24"/>
          <w:lang w:eastAsia="en-GB"/>
        </w:rPr>
      </w:pPr>
      <w:r w:rsidRPr="00604546">
        <w:rPr>
          <w:rFonts w:ascii="Arial" w:eastAsia="Times New Roman" w:hAnsi="Arial" w:cs="Arial"/>
          <w:color w:val="000000"/>
          <w:sz w:val="24"/>
          <w:szCs w:val="24"/>
          <w:lang w:eastAsia="en-GB"/>
        </w:rPr>
        <w:t xml:space="preserve">The effect of such failure </w:t>
      </w:r>
      <w:r w:rsidR="001A6714">
        <w:rPr>
          <w:rFonts w:ascii="Arial" w:eastAsia="Times New Roman" w:hAnsi="Arial" w:cs="Arial"/>
          <w:color w:val="000000"/>
          <w:sz w:val="24"/>
          <w:szCs w:val="24"/>
          <w:lang w:eastAsia="en-GB"/>
        </w:rPr>
        <w:t>regarding the Stub Axle</w:t>
      </w:r>
      <w:r w:rsidRPr="00604546">
        <w:rPr>
          <w:rFonts w:ascii="Arial" w:eastAsia="Times New Roman" w:hAnsi="Arial" w:cs="Arial"/>
          <w:color w:val="000000"/>
          <w:sz w:val="24"/>
          <w:szCs w:val="24"/>
          <w:lang w:eastAsia="en-GB"/>
        </w:rPr>
        <w:t xml:space="preserve"> is severe, </w:t>
      </w:r>
      <w:r w:rsidR="001A6714">
        <w:rPr>
          <w:rFonts w:ascii="Arial" w:eastAsia="Times New Roman" w:hAnsi="Arial" w:cs="Arial"/>
          <w:color w:val="000000"/>
          <w:sz w:val="24"/>
          <w:szCs w:val="24"/>
          <w:lang w:eastAsia="en-GB"/>
        </w:rPr>
        <w:t xml:space="preserve">the </w:t>
      </w:r>
      <w:r w:rsidRPr="00604546">
        <w:rPr>
          <w:rFonts w:ascii="Arial" w:eastAsia="Times New Roman" w:hAnsi="Arial" w:cs="Arial"/>
          <w:color w:val="000000"/>
          <w:sz w:val="24"/>
          <w:szCs w:val="24"/>
          <w:lang w:eastAsia="en-GB"/>
        </w:rPr>
        <w:t xml:space="preserve">expected cause of failure and its effect </w:t>
      </w:r>
      <w:r w:rsidR="001A6714">
        <w:rPr>
          <w:rFonts w:ascii="Arial" w:eastAsia="Times New Roman" w:hAnsi="Arial" w:cs="Arial"/>
          <w:color w:val="000000"/>
          <w:sz w:val="24"/>
          <w:szCs w:val="24"/>
          <w:lang w:eastAsia="en-GB"/>
        </w:rPr>
        <w:t>regarding</w:t>
      </w:r>
      <w:r w:rsidR="00675A4E">
        <w:rPr>
          <w:rFonts w:ascii="Arial" w:eastAsia="Times New Roman" w:hAnsi="Arial" w:cs="Arial"/>
          <w:color w:val="000000"/>
          <w:sz w:val="24"/>
          <w:szCs w:val="24"/>
          <w:lang w:eastAsia="en-GB"/>
        </w:rPr>
        <w:t xml:space="preserve"> o</w:t>
      </w:r>
      <w:r w:rsidR="00675A4E" w:rsidRPr="00604546">
        <w:rPr>
          <w:rFonts w:ascii="Arial" w:eastAsia="Times New Roman" w:hAnsi="Arial" w:cs="Arial"/>
          <w:color w:val="000000"/>
          <w:sz w:val="24"/>
          <w:szCs w:val="24"/>
          <w:lang w:eastAsia="en-GB"/>
        </w:rPr>
        <w:t xml:space="preserve">perational conditions is assumed </w:t>
      </w:r>
      <w:r w:rsidR="001A6714">
        <w:rPr>
          <w:rFonts w:ascii="Arial" w:eastAsia="Times New Roman" w:hAnsi="Arial" w:cs="Arial"/>
          <w:color w:val="000000"/>
          <w:sz w:val="24"/>
          <w:szCs w:val="24"/>
          <w:lang w:eastAsia="en-GB"/>
        </w:rPr>
        <w:t xml:space="preserve">to be </w:t>
      </w:r>
      <w:r w:rsidR="00675A4E" w:rsidRPr="00604546">
        <w:rPr>
          <w:rFonts w:ascii="Arial" w:eastAsia="Times New Roman" w:hAnsi="Arial" w:cs="Arial"/>
          <w:color w:val="000000"/>
          <w:sz w:val="24"/>
          <w:szCs w:val="24"/>
          <w:lang w:eastAsia="en-GB"/>
        </w:rPr>
        <w:t xml:space="preserve"> the under worst</w:t>
      </w:r>
      <w:r w:rsidR="001A6714">
        <w:rPr>
          <w:rFonts w:ascii="Arial" w:eastAsia="Times New Roman" w:hAnsi="Arial" w:cs="Arial"/>
          <w:color w:val="000000"/>
          <w:sz w:val="24"/>
          <w:szCs w:val="24"/>
          <w:lang w:eastAsia="en-GB"/>
        </w:rPr>
        <w:t xml:space="preserve"> case scenario. S</w:t>
      </w:r>
      <w:r w:rsidR="00675A4E" w:rsidRPr="00604546">
        <w:rPr>
          <w:rFonts w:ascii="Arial" w:eastAsia="Times New Roman" w:hAnsi="Arial" w:cs="Arial"/>
          <w:color w:val="000000"/>
          <w:sz w:val="24"/>
          <w:szCs w:val="24"/>
          <w:lang w:eastAsia="en-GB"/>
        </w:rPr>
        <w:t>ystem</w:t>
      </w:r>
      <w:r w:rsidR="001A6714">
        <w:rPr>
          <w:rFonts w:ascii="Arial" w:eastAsia="Times New Roman" w:hAnsi="Arial" w:cs="Arial"/>
          <w:color w:val="000000"/>
          <w:sz w:val="24"/>
          <w:szCs w:val="24"/>
          <w:lang w:eastAsia="en-GB"/>
        </w:rPr>
        <w:t xml:space="preserve"> failure</w:t>
      </w:r>
      <w:r w:rsidR="00675A4E" w:rsidRPr="00604546">
        <w:rPr>
          <w:rFonts w:ascii="Arial" w:eastAsia="Times New Roman" w:hAnsi="Arial" w:cs="Arial"/>
          <w:color w:val="000000"/>
          <w:sz w:val="24"/>
          <w:szCs w:val="24"/>
          <w:lang w:eastAsia="en-GB"/>
        </w:rPr>
        <w:t xml:space="preserve"> is to be </w:t>
      </w:r>
      <w:r w:rsidR="0061075B" w:rsidRPr="00604546">
        <w:rPr>
          <w:rFonts w:ascii="Arial" w:eastAsia="Times New Roman" w:hAnsi="Arial" w:cs="Arial"/>
          <w:color w:val="000000"/>
          <w:sz w:val="24"/>
          <w:szCs w:val="24"/>
          <w:lang w:eastAsia="en-GB"/>
        </w:rPr>
        <w:t>analysed</w:t>
      </w:r>
      <w:r w:rsidR="00675A4E" w:rsidRPr="00604546">
        <w:rPr>
          <w:rFonts w:ascii="Arial" w:eastAsia="Times New Roman" w:hAnsi="Arial" w:cs="Arial"/>
          <w:color w:val="000000"/>
          <w:sz w:val="24"/>
          <w:szCs w:val="24"/>
          <w:lang w:eastAsia="en-GB"/>
        </w:rPr>
        <w:t xml:space="preserve"> in terms of safety and reliability</w:t>
      </w:r>
      <w:r w:rsidR="00675A4E">
        <w:rPr>
          <w:rFonts w:ascii="Arial" w:eastAsia="Times New Roman" w:hAnsi="Arial" w:cs="Arial"/>
          <w:color w:val="000000"/>
          <w:sz w:val="24"/>
          <w:szCs w:val="24"/>
          <w:lang w:eastAsia="en-GB"/>
        </w:rPr>
        <w:t xml:space="preserve">. </w:t>
      </w:r>
      <w:r w:rsidR="00675A4E" w:rsidRPr="00604546">
        <w:rPr>
          <w:rFonts w:ascii="Arial" w:hAnsi="Arial" w:cs="Arial"/>
          <w:color w:val="000000"/>
          <w:sz w:val="24"/>
          <w:szCs w:val="24"/>
          <w:shd w:val="clear" w:color="auto" w:fill="FFFFFF"/>
        </w:rPr>
        <w:t xml:space="preserve">The probability of failure is either wearing of the rolling element, or misalignment of </w:t>
      </w:r>
      <w:r w:rsidR="001A6714">
        <w:rPr>
          <w:rFonts w:ascii="Arial" w:hAnsi="Arial" w:cs="Arial"/>
          <w:color w:val="000000"/>
          <w:sz w:val="24"/>
          <w:szCs w:val="24"/>
          <w:shd w:val="clear" w:color="auto" w:fill="FFFFFF"/>
        </w:rPr>
        <w:t xml:space="preserve">the </w:t>
      </w:r>
      <w:r w:rsidR="00675A4E" w:rsidRPr="00604546">
        <w:rPr>
          <w:rFonts w:ascii="Arial" w:hAnsi="Arial" w:cs="Arial"/>
          <w:color w:val="000000"/>
          <w:sz w:val="24"/>
          <w:szCs w:val="24"/>
          <w:shd w:val="clear" w:color="auto" w:fill="FFFFFF"/>
        </w:rPr>
        <w:t>bearing</w:t>
      </w:r>
      <w:r w:rsidR="001A6714">
        <w:rPr>
          <w:rFonts w:ascii="Arial" w:hAnsi="Arial" w:cs="Arial"/>
          <w:color w:val="000000"/>
          <w:sz w:val="24"/>
          <w:szCs w:val="24"/>
          <w:shd w:val="clear" w:color="auto" w:fill="FFFFFF"/>
        </w:rPr>
        <w:t>s</w:t>
      </w:r>
      <w:r w:rsidR="00675A4E" w:rsidRPr="00604546">
        <w:rPr>
          <w:rFonts w:ascii="Arial" w:hAnsi="Arial" w:cs="Arial"/>
          <w:color w:val="000000"/>
          <w:sz w:val="24"/>
          <w:szCs w:val="24"/>
          <w:shd w:val="clear" w:color="auto" w:fill="FFFFFF"/>
        </w:rPr>
        <w:t xml:space="preserve"> which </w:t>
      </w:r>
      <w:r w:rsidR="00925C5C">
        <w:rPr>
          <w:rFonts w:ascii="Arial" w:hAnsi="Arial" w:cs="Arial"/>
          <w:color w:val="000000"/>
          <w:sz w:val="24"/>
          <w:szCs w:val="24"/>
          <w:shd w:val="clear" w:color="auto" w:fill="FFFFFF"/>
        </w:rPr>
        <w:t>may be</w:t>
      </w:r>
      <w:r w:rsidR="00675A4E" w:rsidRPr="00604546">
        <w:rPr>
          <w:rFonts w:ascii="Arial" w:hAnsi="Arial" w:cs="Arial"/>
          <w:color w:val="000000"/>
          <w:sz w:val="24"/>
          <w:szCs w:val="24"/>
          <w:shd w:val="clear" w:color="auto" w:fill="FFFFFF"/>
        </w:rPr>
        <w:t xml:space="preserve"> a result </w:t>
      </w:r>
      <w:r w:rsidR="0097743B">
        <w:rPr>
          <w:rFonts w:ascii="Arial" w:hAnsi="Arial" w:cs="Arial"/>
          <w:color w:val="000000"/>
          <w:sz w:val="24"/>
          <w:szCs w:val="24"/>
          <w:shd w:val="clear" w:color="auto" w:fill="FFFFFF"/>
        </w:rPr>
        <w:t>in</w:t>
      </w:r>
      <w:r w:rsidR="00675A4E" w:rsidRPr="00604546">
        <w:rPr>
          <w:rFonts w:ascii="Arial" w:hAnsi="Arial" w:cs="Arial"/>
          <w:color w:val="000000"/>
          <w:sz w:val="24"/>
          <w:szCs w:val="24"/>
          <w:shd w:val="clear" w:color="auto" w:fill="FFFFFF"/>
        </w:rPr>
        <w:t xml:space="preserve"> failure</w:t>
      </w:r>
      <w:r w:rsidR="002E2650">
        <w:rPr>
          <w:rFonts w:ascii="Arial" w:hAnsi="Arial" w:cs="Arial"/>
          <w:color w:val="000000"/>
          <w:sz w:val="24"/>
          <w:szCs w:val="24"/>
          <w:shd w:val="clear" w:color="auto" w:fill="FFFFFF"/>
        </w:rPr>
        <w:t xml:space="preserve"> regarding the</w:t>
      </w:r>
      <w:r w:rsidR="00675A4E" w:rsidRPr="00604546">
        <w:rPr>
          <w:rFonts w:ascii="Arial" w:hAnsi="Arial" w:cs="Arial"/>
          <w:color w:val="000000"/>
          <w:sz w:val="24"/>
          <w:szCs w:val="24"/>
          <w:shd w:val="clear" w:color="auto" w:fill="FFFFFF"/>
        </w:rPr>
        <w:t xml:space="preserve"> bearing spacer. The system effect </w:t>
      </w:r>
      <w:r w:rsidR="001A6714">
        <w:rPr>
          <w:rFonts w:ascii="Arial" w:hAnsi="Arial" w:cs="Arial"/>
          <w:color w:val="000000"/>
          <w:sz w:val="24"/>
          <w:szCs w:val="24"/>
          <w:shd w:val="clear" w:color="auto" w:fill="FFFFFF"/>
        </w:rPr>
        <w:t xml:space="preserve">arises when </w:t>
      </w:r>
      <w:r w:rsidR="0097743B">
        <w:rPr>
          <w:rFonts w:ascii="Arial" w:hAnsi="Arial" w:cs="Arial"/>
          <w:color w:val="000000"/>
          <w:sz w:val="24"/>
          <w:szCs w:val="24"/>
          <w:shd w:val="clear" w:color="auto" w:fill="FFFFFF"/>
        </w:rPr>
        <w:t>turning at speed</w:t>
      </w:r>
      <w:r w:rsidR="00675A4E" w:rsidRPr="00604546">
        <w:rPr>
          <w:rFonts w:ascii="Arial" w:hAnsi="Arial" w:cs="Arial"/>
          <w:color w:val="000000"/>
          <w:sz w:val="24"/>
          <w:szCs w:val="24"/>
          <w:shd w:val="clear" w:color="auto" w:fill="FFFFFF"/>
        </w:rPr>
        <w:t xml:space="preserve"> </w:t>
      </w:r>
      <w:r w:rsidR="001A6714">
        <w:rPr>
          <w:rFonts w:ascii="Arial" w:hAnsi="Arial" w:cs="Arial"/>
          <w:color w:val="000000"/>
          <w:sz w:val="24"/>
          <w:szCs w:val="24"/>
          <w:shd w:val="clear" w:color="auto" w:fill="FFFFFF"/>
        </w:rPr>
        <w:t xml:space="preserve">giving a </w:t>
      </w:r>
      <w:r w:rsidR="00675A4E" w:rsidRPr="00604546">
        <w:rPr>
          <w:rFonts w:ascii="Arial" w:hAnsi="Arial" w:cs="Arial"/>
          <w:color w:val="000000"/>
          <w:sz w:val="24"/>
          <w:szCs w:val="24"/>
          <w:shd w:val="clear" w:color="auto" w:fill="FFFFFF"/>
        </w:rPr>
        <w:t>harsh operation</w:t>
      </w:r>
      <w:r w:rsidR="001A6714">
        <w:rPr>
          <w:rFonts w:ascii="Arial" w:hAnsi="Arial" w:cs="Arial"/>
          <w:color w:val="000000"/>
          <w:sz w:val="24"/>
          <w:szCs w:val="24"/>
          <w:shd w:val="clear" w:color="auto" w:fill="FFFFFF"/>
        </w:rPr>
        <w:t>al environment</w:t>
      </w:r>
      <w:r w:rsidR="00675A4E">
        <w:rPr>
          <w:rFonts w:ascii="Arial" w:hAnsi="Arial" w:cs="Arial"/>
          <w:color w:val="000000"/>
          <w:sz w:val="24"/>
          <w:szCs w:val="24"/>
          <w:shd w:val="clear" w:color="auto" w:fill="FFFFFF"/>
        </w:rPr>
        <w:t xml:space="preserve">. </w:t>
      </w:r>
      <w:r w:rsidR="001A6714">
        <w:rPr>
          <w:rFonts w:ascii="Arial" w:eastAsia="Times New Roman" w:hAnsi="Arial" w:cs="Arial"/>
          <w:color w:val="000000"/>
          <w:sz w:val="24"/>
          <w:szCs w:val="24"/>
          <w:lang w:eastAsia="en-GB"/>
        </w:rPr>
        <w:t xml:space="preserve">Although, </w:t>
      </w:r>
      <w:r w:rsidR="00675A4E" w:rsidRPr="00604546">
        <w:rPr>
          <w:rFonts w:ascii="Arial" w:eastAsia="Times New Roman" w:hAnsi="Arial" w:cs="Arial"/>
          <w:color w:val="000000"/>
          <w:sz w:val="24"/>
          <w:szCs w:val="24"/>
          <w:lang w:eastAsia="en-GB"/>
        </w:rPr>
        <w:t xml:space="preserve">the probability of failure is higher due to </w:t>
      </w:r>
      <w:r w:rsidR="001A6714">
        <w:rPr>
          <w:rFonts w:ascii="Arial" w:eastAsia="Times New Roman" w:hAnsi="Arial" w:cs="Arial"/>
          <w:color w:val="000000"/>
          <w:sz w:val="24"/>
          <w:szCs w:val="24"/>
          <w:lang w:eastAsia="en-GB"/>
        </w:rPr>
        <w:t xml:space="preserve">the </w:t>
      </w:r>
      <w:r w:rsidR="00675A4E" w:rsidRPr="00604546">
        <w:rPr>
          <w:rFonts w:ascii="Arial" w:eastAsia="Times New Roman" w:hAnsi="Arial" w:cs="Arial"/>
          <w:color w:val="000000"/>
          <w:sz w:val="24"/>
          <w:szCs w:val="24"/>
          <w:lang w:eastAsia="en-GB"/>
        </w:rPr>
        <w:t>impact of weld</w:t>
      </w:r>
      <w:r w:rsidR="001A6714">
        <w:rPr>
          <w:rFonts w:ascii="Arial" w:eastAsia="Times New Roman" w:hAnsi="Arial" w:cs="Arial"/>
          <w:color w:val="000000"/>
          <w:sz w:val="24"/>
          <w:szCs w:val="24"/>
          <w:lang w:eastAsia="en-GB"/>
        </w:rPr>
        <w:t>ed</w:t>
      </w:r>
      <w:r w:rsidR="00675A4E" w:rsidRPr="00604546">
        <w:rPr>
          <w:rFonts w:ascii="Arial" w:eastAsia="Times New Roman" w:hAnsi="Arial" w:cs="Arial"/>
          <w:color w:val="000000"/>
          <w:sz w:val="24"/>
          <w:szCs w:val="24"/>
          <w:lang w:eastAsia="en-GB"/>
        </w:rPr>
        <w:t xml:space="preserve"> Joints</w:t>
      </w:r>
      <w:r w:rsidR="0097743B">
        <w:rPr>
          <w:rFonts w:ascii="Arial" w:eastAsia="Times New Roman" w:hAnsi="Arial" w:cs="Arial"/>
          <w:color w:val="000000"/>
          <w:sz w:val="24"/>
          <w:szCs w:val="24"/>
          <w:lang w:eastAsia="en-GB"/>
        </w:rPr>
        <w:t xml:space="preserve">, this </w:t>
      </w:r>
      <w:r w:rsidR="000E775D">
        <w:rPr>
          <w:rFonts w:ascii="Arial" w:eastAsia="Times New Roman" w:hAnsi="Arial" w:cs="Arial"/>
          <w:color w:val="000000"/>
          <w:sz w:val="24"/>
          <w:szCs w:val="24"/>
          <w:lang w:eastAsia="en-GB"/>
        </w:rPr>
        <w:t>can</w:t>
      </w:r>
      <w:r w:rsidR="00675A4E" w:rsidRPr="00604546">
        <w:rPr>
          <w:rFonts w:ascii="Arial" w:eastAsia="Times New Roman" w:hAnsi="Arial" w:cs="Arial"/>
          <w:color w:val="000000"/>
          <w:sz w:val="24"/>
          <w:szCs w:val="24"/>
          <w:lang w:eastAsia="en-GB"/>
        </w:rPr>
        <w:t xml:space="preserve"> cause the </w:t>
      </w:r>
      <w:r w:rsidR="000E775D">
        <w:rPr>
          <w:rFonts w:ascii="Arial" w:eastAsia="Times New Roman" w:hAnsi="Arial" w:cs="Arial"/>
          <w:color w:val="000000"/>
          <w:sz w:val="24"/>
          <w:szCs w:val="24"/>
          <w:lang w:eastAsia="en-GB"/>
        </w:rPr>
        <w:t>intense</w:t>
      </w:r>
      <w:r w:rsidR="00675A4E" w:rsidRPr="00604546">
        <w:rPr>
          <w:rFonts w:ascii="Arial" w:eastAsia="Times New Roman" w:hAnsi="Arial" w:cs="Arial"/>
          <w:color w:val="000000"/>
          <w:sz w:val="24"/>
          <w:szCs w:val="24"/>
          <w:lang w:eastAsia="en-GB"/>
        </w:rPr>
        <w:t xml:space="preserve"> safety effect.</w:t>
      </w:r>
      <w:r w:rsidR="00A25E1D">
        <w:rPr>
          <w:rFonts w:ascii="Arial" w:eastAsia="Times New Roman" w:hAnsi="Arial" w:cs="Arial"/>
          <w:color w:val="000000"/>
          <w:sz w:val="24"/>
          <w:szCs w:val="24"/>
          <w:lang w:eastAsia="en-GB"/>
        </w:rPr>
        <w:t xml:space="preserve"> The Stub Axle rod</w:t>
      </w:r>
      <w:r w:rsidR="00675A4E" w:rsidRPr="00604546">
        <w:rPr>
          <w:rFonts w:ascii="Arial" w:eastAsia="Times New Roman" w:hAnsi="Arial" w:cs="Arial"/>
          <w:color w:val="000000"/>
          <w:sz w:val="24"/>
          <w:szCs w:val="24"/>
          <w:lang w:eastAsia="en-GB"/>
        </w:rPr>
        <w:t xml:space="preserve"> </w:t>
      </w:r>
      <w:r w:rsidR="00A25E1D">
        <w:rPr>
          <w:rFonts w:ascii="Arial" w:eastAsia="Times New Roman" w:hAnsi="Arial" w:cs="Arial"/>
          <w:color w:val="000000"/>
          <w:sz w:val="24"/>
          <w:szCs w:val="24"/>
          <w:lang w:eastAsia="en-GB"/>
        </w:rPr>
        <w:t>h</w:t>
      </w:r>
      <w:r w:rsidR="00675A4E" w:rsidRPr="00604546">
        <w:rPr>
          <w:rFonts w:ascii="Arial" w:eastAsia="Times New Roman" w:hAnsi="Arial" w:cs="Arial"/>
          <w:color w:val="000000"/>
          <w:sz w:val="24"/>
          <w:szCs w:val="24"/>
          <w:lang w:eastAsia="en-GB"/>
        </w:rPr>
        <w:t>o</w:t>
      </w:r>
      <w:r w:rsidR="002E2650">
        <w:rPr>
          <w:rFonts w:ascii="Arial" w:eastAsia="Times New Roman" w:hAnsi="Arial" w:cs="Arial"/>
          <w:color w:val="000000"/>
          <w:sz w:val="24"/>
          <w:szCs w:val="24"/>
          <w:lang w:eastAsia="en-GB"/>
        </w:rPr>
        <w:t>u</w:t>
      </w:r>
      <w:r w:rsidR="00675A4E" w:rsidRPr="00604546">
        <w:rPr>
          <w:rFonts w:ascii="Arial" w:eastAsia="Times New Roman" w:hAnsi="Arial" w:cs="Arial"/>
          <w:color w:val="000000"/>
          <w:sz w:val="24"/>
          <w:szCs w:val="24"/>
          <w:lang w:eastAsia="en-GB"/>
        </w:rPr>
        <w:t>se</w:t>
      </w:r>
      <w:r w:rsidR="00A25E1D">
        <w:rPr>
          <w:rFonts w:ascii="Arial" w:eastAsia="Times New Roman" w:hAnsi="Arial" w:cs="Arial"/>
          <w:color w:val="000000"/>
          <w:sz w:val="24"/>
          <w:szCs w:val="24"/>
          <w:lang w:eastAsia="en-GB"/>
        </w:rPr>
        <w:t>s</w:t>
      </w:r>
      <w:r w:rsidR="00675A4E" w:rsidRPr="00604546">
        <w:rPr>
          <w:rFonts w:ascii="Arial" w:eastAsia="Times New Roman" w:hAnsi="Arial" w:cs="Arial"/>
          <w:color w:val="000000"/>
          <w:sz w:val="24"/>
          <w:szCs w:val="24"/>
          <w:lang w:eastAsia="en-GB"/>
        </w:rPr>
        <w:t xml:space="preserve"> </w:t>
      </w:r>
      <w:r w:rsidR="00A25E1D">
        <w:rPr>
          <w:rFonts w:ascii="Arial" w:eastAsia="Times New Roman" w:hAnsi="Arial" w:cs="Arial"/>
          <w:color w:val="000000"/>
          <w:sz w:val="24"/>
          <w:szCs w:val="24"/>
          <w:lang w:eastAsia="en-GB"/>
        </w:rPr>
        <w:t>the b</w:t>
      </w:r>
      <w:r w:rsidR="00675A4E" w:rsidRPr="00604546">
        <w:rPr>
          <w:rFonts w:ascii="Arial" w:eastAsia="Times New Roman" w:hAnsi="Arial" w:cs="Arial"/>
          <w:color w:val="000000"/>
          <w:sz w:val="24"/>
          <w:szCs w:val="24"/>
          <w:lang w:eastAsia="en-GB"/>
        </w:rPr>
        <w:t>earing</w:t>
      </w:r>
      <w:r w:rsidR="00A25E1D">
        <w:rPr>
          <w:rFonts w:ascii="Arial" w:eastAsia="Times New Roman" w:hAnsi="Arial" w:cs="Arial"/>
          <w:color w:val="000000"/>
          <w:sz w:val="24"/>
          <w:szCs w:val="24"/>
          <w:lang w:eastAsia="en-GB"/>
        </w:rPr>
        <w:t>, this</w:t>
      </w:r>
      <w:r w:rsidR="00675A4E" w:rsidRPr="00604546">
        <w:rPr>
          <w:rFonts w:ascii="Arial" w:eastAsia="Times New Roman" w:hAnsi="Arial" w:cs="Arial"/>
          <w:color w:val="000000"/>
          <w:sz w:val="24"/>
          <w:szCs w:val="24"/>
          <w:lang w:eastAsia="en-GB"/>
        </w:rPr>
        <w:t xml:space="preserve"> </w:t>
      </w:r>
      <w:r w:rsidR="0097743B" w:rsidRPr="00604546">
        <w:rPr>
          <w:rFonts w:ascii="Arial" w:eastAsia="Times New Roman" w:hAnsi="Arial" w:cs="Arial"/>
          <w:color w:val="000000"/>
          <w:sz w:val="24"/>
          <w:szCs w:val="24"/>
          <w:lang w:eastAsia="en-GB"/>
        </w:rPr>
        <w:t>subassemb</w:t>
      </w:r>
      <w:r w:rsidR="0097743B">
        <w:rPr>
          <w:rFonts w:ascii="Arial" w:eastAsia="Times New Roman" w:hAnsi="Arial" w:cs="Arial"/>
          <w:color w:val="000000"/>
          <w:sz w:val="24"/>
          <w:szCs w:val="24"/>
          <w:lang w:eastAsia="en-GB"/>
        </w:rPr>
        <w:t>lies</w:t>
      </w:r>
      <w:r w:rsidR="00CD434F">
        <w:rPr>
          <w:rFonts w:ascii="Arial" w:eastAsia="Times New Roman" w:hAnsi="Arial" w:cs="Arial"/>
          <w:color w:val="000000"/>
          <w:sz w:val="24"/>
          <w:szCs w:val="24"/>
          <w:lang w:eastAsia="en-GB"/>
        </w:rPr>
        <w:t xml:space="preserve"> </w:t>
      </w:r>
      <w:r w:rsidR="00675A4E" w:rsidRPr="00604546">
        <w:rPr>
          <w:rFonts w:ascii="Arial" w:eastAsia="Times New Roman" w:hAnsi="Arial" w:cs="Arial"/>
          <w:color w:val="000000"/>
          <w:sz w:val="24"/>
          <w:szCs w:val="24"/>
          <w:lang w:eastAsia="en-GB"/>
        </w:rPr>
        <w:t xml:space="preserve">main function is to </w:t>
      </w:r>
      <w:r w:rsidR="00A25E1D">
        <w:rPr>
          <w:rFonts w:ascii="Arial" w:eastAsia="Times New Roman" w:hAnsi="Arial" w:cs="Arial"/>
          <w:color w:val="000000"/>
          <w:sz w:val="24"/>
          <w:szCs w:val="24"/>
          <w:lang w:eastAsia="en-GB"/>
        </w:rPr>
        <w:t>reduce</w:t>
      </w:r>
      <w:r w:rsidR="000E775D">
        <w:rPr>
          <w:rFonts w:ascii="Arial" w:eastAsia="Times New Roman" w:hAnsi="Arial" w:cs="Arial"/>
          <w:color w:val="000000"/>
          <w:sz w:val="24"/>
          <w:szCs w:val="24"/>
          <w:lang w:eastAsia="en-GB"/>
        </w:rPr>
        <w:t xml:space="preserve"> </w:t>
      </w:r>
      <w:r w:rsidR="00A25E1D">
        <w:rPr>
          <w:rFonts w:ascii="Arial" w:eastAsia="Times New Roman" w:hAnsi="Arial" w:cs="Arial"/>
          <w:color w:val="000000"/>
          <w:sz w:val="24"/>
          <w:szCs w:val="24"/>
          <w:lang w:eastAsia="en-GB"/>
        </w:rPr>
        <w:t xml:space="preserve">the </w:t>
      </w:r>
      <w:r w:rsidR="00675A4E" w:rsidRPr="00604546">
        <w:rPr>
          <w:rFonts w:ascii="Arial" w:eastAsia="Times New Roman" w:hAnsi="Arial" w:cs="Arial"/>
          <w:color w:val="000000"/>
          <w:sz w:val="24"/>
          <w:szCs w:val="24"/>
          <w:lang w:eastAsia="en-GB"/>
        </w:rPr>
        <w:t>friction</w:t>
      </w:r>
      <w:r w:rsidR="00A25E1D">
        <w:rPr>
          <w:rFonts w:ascii="Arial" w:eastAsia="Times New Roman" w:hAnsi="Arial" w:cs="Arial"/>
          <w:color w:val="000000"/>
          <w:sz w:val="24"/>
          <w:szCs w:val="24"/>
          <w:lang w:eastAsia="en-GB"/>
        </w:rPr>
        <w:t xml:space="preserve"> that is ever present</w:t>
      </w:r>
      <w:r w:rsidR="00A25E1D" w:rsidRPr="00604546">
        <w:rPr>
          <w:rFonts w:ascii="Arial" w:eastAsia="Times New Roman" w:hAnsi="Arial" w:cs="Arial"/>
          <w:color w:val="000000"/>
          <w:sz w:val="24"/>
          <w:szCs w:val="24"/>
          <w:lang w:eastAsia="en-GB"/>
        </w:rPr>
        <w:t xml:space="preserve"> and</w:t>
      </w:r>
      <w:r w:rsidR="00675A4E" w:rsidRPr="00604546">
        <w:rPr>
          <w:rFonts w:ascii="Arial" w:eastAsia="Times New Roman" w:hAnsi="Arial" w:cs="Arial"/>
          <w:color w:val="000000"/>
          <w:sz w:val="24"/>
          <w:szCs w:val="24"/>
          <w:lang w:eastAsia="en-GB"/>
        </w:rPr>
        <w:t xml:space="preserve"> </w:t>
      </w:r>
      <w:r w:rsidR="0097743B">
        <w:rPr>
          <w:rFonts w:ascii="Arial" w:eastAsia="Times New Roman" w:hAnsi="Arial" w:cs="Arial"/>
          <w:color w:val="000000"/>
          <w:sz w:val="24"/>
          <w:szCs w:val="24"/>
          <w:lang w:eastAsia="en-GB"/>
        </w:rPr>
        <w:t xml:space="preserve">also </w:t>
      </w:r>
      <w:r w:rsidR="00675A4E" w:rsidRPr="00604546">
        <w:rPr>
          <w:rFonts w:ascii="Arial" w:eastAsia="Times New Roman" w:hAnsi="Arial" w:cs="Arial"/>
          <w:color w:val="000000"/>
          <w:sz w:val="24"/>
          <w:szCs w:val="24"/>
          <w:lang w:eastAsia="en-GB"/>
        </w:rPr>
        <w:t>provid</w:t>
      </w:r>
      <w:r w:rsidR="0097743B">
        <w:rPr>
          <w:rFonts w:ascii="Arial" w:eastAsia="Times New Roman" w:hAnsi="Arial" w:cs="Arial"/>
          <w:color w:val="000000"/>
          <w:sz w:val="24"/>
          <w:szCs w:val="24"/>
          <w:lang w:eastAsia="en-GB"/>
        </w:rPr>
        <w:t>es</w:t>
      </w:r>
      <w:r w:rsidRPr="00604546">
        <w:rPr>
          <w:rFonts w:ascii="Arial" w:eastAsia="Times New Roman" w:hAnsi="Arial" w:cs="Arial"/>
          <w:color w:val="000000"/>
          <w:sz w:val="24"/>
          <w:szCs w:val="24"/>
          <w:lang w:eastAsia="en-GB"/>
        </w:rPr>
        <w:t xml:space="preserve"> </w:t>
      </w:r>
      <w:r w:rsidR="0061075B" w:rsidRPr="00604546">
        <w:rPr>
          <w:rFonts w:ascii="Arial" w:eastAsia="Times New Roman" w:hAnsi="Arial" w:cs="Arial"/>
          <w:color w:val="000000"/>
          <w:sz w:val="24"/>
          <w:szCs w:val="24"/>
          <w:lang w:eastAsia="en-GB"/>
        </w:rPr>
        <w:t>bearing support</w:t>
      </w:r>
      <w:r w:rsidR="00A25E1D">
        <w:rPr>
          <w:rFonts w:ascii="Arial" w:eastAsia="Times New Roman" w:hAnsi="Arial" w:cs="Arial"/>
          <w:color w:val="000000"/>
          <w:sz w:val="24"/>
          <w:szCs w:val="24"/>
          <w:lang w:eastAsia="en-GB"/>
        </w:rPr>
        <w:t>.</w:t>
      </w:r>
      <w:r w:rsidR="0061075B" w:rsidRPr="00604546">
        <w:rPr>
          <w:rFonts w:ascii="Arial" w:eastAsia="Times New Roman" w:hAnsi="Arial" w:cs="Arial"/>
          <w:color w:val="000000"/>
          <w:sz w:val="24"/>
          <w:szCs w:val="24"/>
          <w:lang w:eastAsia="en-GB"/>
        </w:rPr>
        <w:t xml:space="preserve"> </w:t>
      </w:r>
      <w:r w:rsidR="00A25E1D">
        <w:rPr>
          <w:rFonts w:ascii="Arial" w:eastAsia="Times New Roman" w:hAnsi="Arial" w:cs="Arial"/>
          <w:color w:val="000000"/>
          <w:sz w:val="24"/>
          <w:szCs w:val="24"/>
          <w:lang w:eastAsia="en-GB"/>
        </w:rPr>
        <w:t>C</w:t>
      </w:r>
      <w:r w:rsidR="0061075B" w:rsidRPr="00604546">
        <w:rPr>
          <w:rFonts w:ascii="Arial" w:eastAsia="Times New Roman" w:hAnsi="Arial" w:cs="Arial"/>
          <w:color w:val="000000"/>
          <w:sz w:val="24"/>
          <w:szCs w:val="24"/>
          <w:lang w:eastAsia="en-GB"/>
        </w:rPr>
        <w:t>onceivable failure is detected by testing during maintenance</w:t>
      </w:r>
      <w:r w:rsidR="00A25E1D">
        <w:rPr>
          <w:rFonts w:ascii="Arial" w:eastAsia="Times New Roman" w:hAnsi="Arial" w:cs="Arial"/>
          <w:color w:val="000000"/>
          <w:sz w:val="24"/>
          <w:szCs w:val="24"/>
          <w:lang w:eastAsia="en-GB"/>
        </w:rPr>
        <w:t>,</w:t>
      </w:r>
      <w:r w:rsidR="0061075B">
        <w:rPr>
          <w:rFonts w:ascii="Arial" w:eastAsia="Times New Roman" w:hAnsi="Arial" w:cs="Arial"/>
          <w:color w:val="000000"/>
          <w:sz w:val="24"/>
          <w:szCs w:val="24"/>
          <w:lang w:eastAsia="en-GB"/>
        </w:rPr>
        <w:t xml:space="preserve"> </w:t>
      </w:r>
      <w:r w:rsidR="00207EA5">
        <w:rPr>
          <w:rFonts w:ascii="Arial" w:eastAsia="Times New Roman" w:hAnsi="Arial" w:cs="Arial"/>
          <w:color w:val="000000"/>
          <w:sz w:val="24"/>
          <w:szCs w:val="24"/>
          <w:lang w:eastAsia="en-GB"/>
        </w:rPr>
        <w:t>this is shown</w:t>
      </w:r>
      <w:r w:rsidR="00A25E1D">
        <w:rPr>
          <w:rFonts w:ascii="Arial" w:eastAsia="Times New Roman" w:hAnsi="Arial" w:cs="Arial"/>
          <w:color w:val="000000"/>
          <w:sz w:val="24"/>
          <w:szCs w:val="24"/>
          <w:lang w:eastAsia="en-GB"/>
        </w:rPr>
        <w:t xml:space="preserve"> as part of the</w:t>
      </w:r>
      <w:r w:rsidRPr="00604546">
        <w:rPr>
          <w:rFonts w:ascii="Arial" w:eastAsia="Times New Roman" w:hAnsi="Arial" w:cs="Arial"/>
          <w:color w:val="000000"/>
          <w:sz w:val="24"/>
          <w:szCs w:val="24"/>
          <w:lang w:eastAsia="en-GB"/>
        </w:rPr>
        <w:t xml:space="preserve"> FM</w:t>
      </w:r>
      <w:r>
        <w:rPr>
          <w:rFonts w:ascii="Arial" w:eastAsia="Times New Roman" w:hAnsi="Arial" w:cs="Arial"/>
          <w:color w:val="000000"/>
          <w:sz w:val="24"/>
          <w:szCs w:val="24"/>
          <w:lang w:eastAsia="en-GB"/>
        </w:rPr>
        <w:t>ECA</w:t>
      </w:r>
      <w:r w:rsidRPr="00604546">
        <w:rPr>
          <w:rFonts w:ascii="Arial" w:eastAsia="Times New Roman" w:hAnsi="Arial" w:cs="Arial"/>
          <w:color w:val="000000"/>
          <w:sz w:val="24"/>
          <w:szCs w:val="24"/>
          <w:lang w:eastAsia="en-GB"/>
        </w:rPr>
        <w:t xml:space="preserve"> worksheet.</w:t>
      </w:r>
      <w:r w:rsidR="004A09F9">
        <w:rPr>
          <w:rFonts w:ascii="Arial" w:eastAsia="Times New Roman" w:hAnsi="Arial" w:cs="Arial"/>
          <w:color w:val="000000"/>
          <w:sz w:val="24"/>
          <w:szCs w:val="24"/>
          <w:lang w:eastAsia="en-GB"/>
        </w:rPr>
        <w:t xml:space="preserve"> </w:t>
      </w:r>
      <w:r w:rsidR="00FA3D24" w:rsidRPr="00A743A1">
        <w:rPr>
          <w:rFonts w:ascii="Arial" w:eastAsia="Times New Roman" w:hAnsi="Arial" w:cs="Arial"/>
          <w:color w:val="000000" w:themeColor="text1"/>
          <w:sz w:val="24"/>
          <w:szCs w:val="24"/>
          <w:lang w:eastAsia="en-GB"/>
        </w:rPr>
        <w:t>(Failure Mode Effect and Criticality of Stub Axle…</w:t>
      </w:r>
      <w:r w:rsidR="00FA3D24" w:rsidRPr="00A743A1">
        <w:rPr>
          <w:rStyle w:val="selectable"/>
          <w:rFonts w:ascii="Arial" w:hAnsi="Arial" w:cs="Arial"/>
          <w:color w:val="000000" w:themeColor="text1"/>
          <w:sz w:val="24"/>
          <w:szCs w:val="24"/>
        </w:rPr>
        <w:t>| Bartleby, 2020)</w:t>
      </w:r>
      <w:r w:rsidR="00FA3D24">
        <w:rPr>
          <w:rStyle w:val="selectable"/>
          <w:rFonts w:ascii="Arial" w:hAnsi="Arial" w:cs="Arial"/>
          <w:color w:val="000000" w:themeColor="text1"/>
          <w:sz w:val="24"/>
          <w:szCs w:val="24"/>
        </w:rPr>
        <w:t xml:space="preserve"> </w:t>
      </w:r>
      <w:r w:rsidR="00FA3D24" w:rsidRPr="00FA3D24">
        <w:rPr>
          <w:rStyle w:val="selectable"/>
          <w:rFonts w:ascii="Arial" w:hAnsi="Arial" w:cs="Arial"/>
          <w:color w:val="000000"/>
          <w:sz w:val="24"/>
          <w:szCs w:val="24"/>
        </w:rPr>
        <w:t>(Acasestudy.com 2020)</w:t>
      </w:r>
    </w:p>
    <w:p w14:paraId="29E4458C" w14:textId="2BFF8981" w:rsidR="00CB335A" w:rsidRPr="00223516" w:rsidRDefault="00223516" w:rsidP="00223516">
      <w:pPr>
        <w:pStyle w:val="Heading2"/>
        <w:rPr>
          <w:rFonts w:ascii="Arial" w:hAnsi="Arial" w:cs="Arial"/>
          <w:b/>
          <w:bCs/>
          <w:color w:val="000000" w:themeColor="text1"/>
          <w:lang w:eastAsia="en-GB"/>
        </w:rPr>
      </w:pPr>
      <w:bookmarkStart w:id="15" w:name="_Toc58011319"/>
      <w:r w:rsidRPr="00223516">
        <w:rPr>
          <w:rFonts w:ascii="Arial" w:hAnsi="Arial" w:cs="Arial"/>
          <w:b/>
          <w:bCs/>
          <w:color w:val="000000" w:themeColor="text1"/>
          <w:lang w:eastAsia="en-GB"/>
        </w:rPr>
        <w:t>Welding</w:t>
      </w:r>
      <w:bookmarkEnd w:id="15"/>
    </w:p>
    <w:p w14:paraId="24936932" w14:textId="3B881E65" w:rsidR="0007244C" w:rsidRPr="00FA3D24" w:rsidRDefault="007430BC" w:rsidP="00223516">
      <w:pPr>
        <w:shd w:val="clear" w:color="auto" w:fill="FFFFFF"/>
        <w:spacing w:after="360" w:line="240" w:lineRule="auto"/>
        <w:jc w:val="both"/>
        <w:textAlignment w:val="baseline"/>
        <w:rPr>
          <w:rFonts w:ascii="Arial" w:eastAsia="Times New Roman" w:hAnsi="Arial" w:cs="Arial"/>
          <w:color w:val="000000" w:themeColor="text1"/>
          <w:sz w:val="32"/>
          <w:szCs w:val="32"/>
          <w:lang w:eastAsia="en-GB"/>
        </w:rPr>
      </w:pPr>
      <w:r>
        <w:rPr>
          <w:rFonts w:ascii="Arial" w:eastAsia="Times New Roman" w:hAnsi="Arial" w:cs="Arial"/>
          <w:color w:val="000000"/>
          <w:sz w:val="24"/>
          <w:szCs w:val="24"/>
          <w:lang w:eastAsia="en-GB"/>
        </w:rPr>
        <w:t xml:space="preserve">The redesign of the Stub Axle will remove the welds, welds are a weak point, in many cases Stub Axle </w:t>
      </w:r>
      <w:r w:rsidR="00B530FA">
        <w:rPr>
          <w:rFonts w:ascii="Arial" w:eastAsia="Times New Roman" w:hAnsi="Arial" w:cs="Arial"/>
          <w:color w:val="000000"/>
          <w:sz w:val="24"/>
          <w:szCs w:val="24"/>
          <w:lang w:eastAsia="en-GB"/>
        </w:rPr>
        <w:t>f</w:t>
      </w:r>
      <w:r>
        <w:rPr>
          <w:rFonts w:ascii="Arial" w:eastAsia="Times New Roman" w:hAnsi="Arial" w:cs="Arial"/>
          <w:color w:val="000000"/>
          <w:sz w:val="24"/>
          <w:szCs w:val="24"/>
          <w:lang w:eastAsia="en-GB"/>
        </w:rPr>
        <w:t>ailures result from broken welds leading to breakdown of the component. To over come this obstacle a one-part cast Stub Axle solution will be designed. This removes the weakness of a weld; it also eliminates human era as most Go-kart Stub Axles are manually welded</w:t>
      </w:r>
      <w:r w:rsidR="00B530FA">
        <w:rPr>
          <w:rFonts w:ascii="Arial" w:eastAsia="Times New Roman" w:hAnsi="Arial" w:cs="Arial"/>
          <w:color w:val="000000"/>
          <w:sz w:val="24"/>
          <w:szCs w:val="24"/>
          <w:lang w:eastAsia="en-GB"/>
        </w:rPr>
        <w:t xml:space="preserve"> together</w:t>
      </w:r>
      <w:r>
        <w:rPr>
          <w:rFonts w:ascii="Arial" w:eastAsia="Times New Roman" w:hAnsi="Arial" w:cs="Arial"/>
          <w:color w:val="000000"/>
          <w:sz w:val="24"/>
          <w:szCs w:val="24"/>
          <w:lang w:eastAsia="en-GB"/>
        </w:rPr>
        <w:t>. Th</w:t>
      </w:r>
      <w:r w:rsidR="00B530FA">
        <w:rPr>
          <w:rFonts w:ascii="Arial" w:eastAsia="Times New Roman" w:hAnsi="Arial" w:cs="Arial"/>
          <w:color w:val="000000"/>
          <w:sz w:val="24"/>
          <w:szCs w:val="24"/>
          <w:lang w:eastAsia="en-GB"/>
        </w:rPr>
        <w:t>e casting method</w:t>
      </w:r>
      <w:r>
        <w:rPr>
          <w:rFonts w:ascii="Arial" w:eastAsia="Times New Roman" w:hAnsi="Arial" w:cs="Arial"/>
          <w:color w:val="000000"/>
          <w:sz w:val="24"/>
          <w:szCs w:val="24"/>
          <w:lang w:eastAsia="en-GB"/>
        </w:rPr>
        <w:t xml:space="preserve"> approach </w:t>
      </w:r>
      <w:r w:rsidR="00B530FA">
        <w:rPr>
          <w:rFonts w:ascii="Arial" w:eastAsia="Times New Roman" w:hAnsi="Arial" w:cs="Arial"/>
          <w:color w:val="000000"/>
          <w:sz w:val="24"/>
          <w:szCs w:val="24"/>
          <w:lang w:eastAsia="en-GB"/>
        </w:rPr>
        <w:t>gives consistent accuracy and improves strength. Welding a Stub Axle together consists of combining three parts together</w:t>
      </w:r>
      <w:r w:rsidR="002E2650">
        <w:rPr>
          <w:rFonts w:ascii="Arial" w:eastAsia="Times New Roman" w:hAnsi="Arial" w:cs="Arial"/>
          <w:color w:val="000000"/>
          <w:sz w:val="24"/>
          <w:szCs w:val="24"/>
          <w:lang w:eastAsia="en-GB"/>
        </w:rPr>
        <w:t>.</w:t>
      </w:r>
      <w:r w:rsidR="00B530FA">
        <w:rPr>
          <w:rFonts w:ascii="Arial" w:eastAsia="Times New Roman" w:hAnsi="Arial" w:cs="Arial"/>
          <w:color w:val="000000"/>
          <w:sz w:val="24"/>
          <w:szCs w:val="24"/>
          <w:lang w:eastAsia="en-GB"/>
        </w:rPr>
        <w:t xml:space="preserve"> The </w:t>
      </w:r>
      <w:r w:rsidR="002E2650">
        <w:rPr>
          <w:rFonts w:ascii="Arial" w:eastAsia="Times New Roman" w:hAnsi="Arial" w:cs="Arial"/>
          <w:color w:val="000000"/>
          <w:sz w:val="24"/>
          <w:szCs w:val="24"/>
          <w:lang w:eastAsia="en-GB"/>
        </w:rPr>
        <w:t>25-degree</w:t>
      </w:r>
      <w:r w:rsidR="00B530FA">
        <w:rPr>
          <w:rFonts w:ascii="Arial" w:eastAsia="Times New Roman" w:hAnsi="Arial" w:cs="Arial"/>
          <w:color w:val="000000"/>
          <w:sz w:val="24"/>
          <w:szCs w:val="24"/>
          <w:lang w:eastAsia="en-GB"/>
        </w:rPr>
        <w:t xml:space="preserve"> bearing house</w:t>
      </w:r>
      <w:r w:rsidR="002E2650">
        <w:rPr>
          <w:rFonts w:ascii="Arial" w:eastAsia="Times New Roman" w:hAnsi="Arial" w:cs="Arial"/>
          <w:color w:val="000000"/>
          <w:sz w:val="24"/>
          <w:szCs w:val="24"/>
          <w:lang w:eastAsia="en-GB"/>
        </w:rPr>
        <w:t>,</w:t>
      </w:r>
      <w:r w:rsidR="00B530FA">
        <w:rPr>
          <w:rFonts w:ascii="Arial" w:eastAsia="Times New Roman" w:hAnsi="Arial" w:cs="Arial"/>
          <w:color w:val="000000"/>
          <w:sz w:val="24"/>
          <w:szCs w:val="24"/>
          <w:lang w:eastAsia="en-GB"/>
        </w:rPr>
        <w:t xml:space="preserve"> wheel hub</w:t>
      </w:r>
      <w:r w:rsidR="002E2650">
        <w:rPr>
          <w:rFonts w:ascii="Arial" w:eastAsia="Times New Roman" w:hAnsi="Arial" w:cs="Arial"/>
          <w:color w:val="000000"/>
          <w:sz w:val="24"/>
          <w:szCs w:val="24"/>
          <w:lang w:eastAsia="en-GB"/>
        </w:rPr>
        <w:t xml:space="preserve"> shaft</w:t>
      </w:r>
      <w:r w:rsidR="00B530FA">
        <w:rPr>
          <w:rFonts w:ascii="Arial" w:eastAsia="Times New Roman" w:hAnsi="Arial" w:cs="Arial"/>
          <w:color w:val="000000"/>
          <w:sz w:val="24"/>
          <w:szCs w:val="24"/>
          <w:lang w:eastAsia="en-GB"/>
        </w:rPr>
        <w:t xml:space="preserve"> and </w:t>
      </w:r>
      <w:r w:rsidR="002E2650">
        <w:rPr>
          <w:rFonts w:ascii="Arial" w:eastAsia="Times New Roman" w:hAnsi="Arial" w:cs="Arial"/>
          <w:color w:val="000000"/>
          <w:sz w:val="24"/>
          <w:szCs w:val="24"/>
          <w:lang w:eastAsia="en-GB"/>
        </w:rPr>
        <w:t xml:space="preserve">steering </w:t>
      </w:r>
      <w:r w:rsidR="00B530FA">
        <w:rPr>
          <w:rFonts w:ascii="Arial" w:eastAsia="Times New Roman" w:hAnsi="Arial" w:cs="Arial"/>
          <w:color w:val="000000"/>
          <w:sz w:val="24"/>
          <w:szCs w:val="24"/>
          <w:lang w:eastAsia="en-GB"/>
        </w:rPr>
        <w:t>connection plate</w:t>
      </w:r>
      <w:r w:rsidR="002E2650">
        <w:rPr>
          <w:rFonts w:ascii="Arial" w:eastAsia="Times New Roman" w:hAnsi="Arial" w:cs="Arial"/>
          <w:color w:val="000000"/>
          <w:sz w:val="24"/>
          <w:szCs w:val="24"/>
          <w:lang w:eastAsia="en-GB"/>
        </w:rPr>
        <w:t>, these</w:t>
      </w:r>
      <w:r w:rsidR="00B530FA">
        <w:rPr>
          <w:rFonts w:ascii="Arial" w:eastAsia="Times New Roman" w:hAnsi="Arial" w:cs="Arial"/>
          <w:color w:val="000000"/>
          <w:sz w:val="24"/>
          <w:szCs w:val="24"/>
          <w:lang w:eastAsia="en-GB"/>
        </w:rPr>
        <w:t xml:space="preserve"> h</w:t>
      </w:r>
      <w:r>
        <w:rPr>
          <w:rFonts w:ascii="Arial" w:eastAsia="Times New Roman" w:hAnsi="Arial" w:cs="Arial"/>
          <w:color w:val="000000"/>
          <w:sz w:val="24"/>
          <w:szCs w:val="24"/>
          <w:lang w:eastAsia="en-GB"/>
        </w:rPr>
        <w:t>and weld</w:t>
      </w:r>
      <w:r w:rsidR="00B530FA">
        <w:rPr>
          <w:rFonts w:ascii="Arial" w:eastAsia="Times New Roman" w:hAnsi="Arial" w:cs="Arial"/>
          <w:color w:val="000000"/>
          <w:sz w:val="24"/>
          <w:szCs w:val="24"/>
          <w:lang w:eastAsia="en-GB"/>
        </w:rPr>
        <w:t>ed</w:t>
      </w:r>
      <w:r w:rsidR="002E2650">
        <w:rPr>
          <w:rFonts w:ascii="Arial" w:eastAsia="Times New Roman" w:hAnsi="Arial" w:cs="Arial"/>
          <w:color w:val="000000"/>
          <w:sz w:val="24"/>
          <w:szCs w:val="24"/>
          <w:lang w:eastAsia="en-GB"/>
        </w:rPr>
        <w:t xml:space="preserve"> parts lead to dangerous imperfections which crate problems specifically when a Go-Kart is subject to forces.</w:t>
      </w:r>
      <w:r w:rsidR="00223516" w:rsidRPr="00223516">
        <w:rPr>
          <w:rFonts w:ascii="Arial" w:eastAsia="Times New Roman" w:hAnsi="Arial" w:cs="Arial"/>
          <w:color w:val="000000" w:themeColor="text1"/>
          <w:sz w:val="24"/>
          <w:szCs w:val="24"/>
          <w:lang w:eastAsia="en-GB"/>
        </w:rPr>
        <w:t xml:space="preserve"> </w:t>
      </w:r>
    </w:p>
    <w:p w14:paraId="0182C1B1" w14:textId="77777777" w:rsidR="00223516" w:rsidRDefault="00102F8A" w:rsidP="00223516">
      <w:pPr>
        <w:keepNext/>
      </w:pPr>
      <w:r>
        <w:rPr>
          <w:noProof/>
          <w:lang w:eastAsia="zh-CN"/>
        </w:rPr>
        <w:drawing>
          <wp:inline distT="0" distB="0" distL="0" distR="0" wp14:anchorId="58816F85" wp14:editId="60AE084B">
            <wp:extent cx="2668539" cy="1995170"/>
            <wp:effectExtent l="0" t="0" r="0" b="5080"/>
            <wp:docPr id="6" name="Picture 6" descr="Stub axl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ub axle 7"/>
                    <pic:cNvPicPr>
                      <a:picLocks noChangeAspect="1" noChangeArrowheads="1"/>
                    </pic:cNvPicPr>
                  </pic:nvPicPr>
                  <pic:blipFill>
                    <a:blip r:embed="rId13" cstate="print"/>
                    <a:srcRect/>
                    <a:stretch>
                      <a:fillRect/>
                    </a:stretch>
                  </pic:blipFill>
                  <pic:spPr bwMode="auto">
                    <a:xfrm>
                      <a:off x="0" y="0"/>
                      <a:ext cx="2678144" cy="2002351"/>
                    </a:xfrm>
                    <a:prstGeom prst="rect">
                      <a:avLst/>
                    </a:prstGeom>
                    <a:noFill/>
                    <a:ln w="9525">
                      <a:noFill/>
                      <a:miter lim="800000"/>
                      <a:headEnd/>
                      <a:tailEnd/>
                    </a:ln>
                  </pic:spPr>
                </pic:pic>
              </a:graphicData>
            </a:graphic>
          </wp:inline>
        </w:drawing>
      </w:r>
      <w:r w:rsidR="00223516">
        <w:rPr>
          <w:noProof/>
          <w:lang w:eastAsia="zh-CN"/>
        </w:rPr>
        <w:t xml:space="preserve">            </w:t>
      </w:r>
      <w:r w:rsidR="00223516">
        <w:rPr>
          <w:noProof/>
          <w:lang w:eastAsia="zh-CN"/>
        </w:rPr>
        <w:drawing>
          <wp:inline distT="0" distB="0" distL="0" distR="0" wp14:anchorId="14A0678C" wp14:editId="08015DB2">
            <wp:extent cx="2663444" cy="1991360"/>
            <wp:effectExtent l="0" t="0" r="3810" b="8890"/>
            <wp:docPr id="8" name="Picture 8" descr="Stub axl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b axle 6"/>
                    <pic:cNvPicPr>
                      <a:picLocks noChangeAspect="1" noChangeArrowheads="1"/>
                    </pic:cNvPicPr>
                  </pic:nvPicPr>
                  <pic:blipFill>
                    <a:blip r:embed="rId14" cstate="print"/>
                    <a:srcRect/>
                    <a:stretch>
                      <a:fillRect/>
                    </a:stretch>
                  </pic:blipFill>
                  <pic:spPr bwMode="auto">
                    <a:xfrm>
                      <a:off x="0" y="0"/>
                      <a:ext cx="2673170" cy="1998632"/>
                    </a:xfrm>
                    <a:prstGeom prst="rect">
                      <a:avLst/>
                    </a:prstGeom>
                    <a:noFill/>
                    <a:ln w="9525">
                      <a:noFill/>
                      <a:miter lim="800000"/>
                      <a:headEnd/>
                      <a:tailEnd/>
                    </a:ln>
                  </pic:spPr>
                </pic:pic>
              </a:graphicData>
            </a:graphic>
          </wp:inline>
        </w:drawing>
      </w:r>
    </w:p>
    <w:p w14:paraId="1C301D97" w14:textId="372F32AA" w:rsidR="00102F8A" w:rsidRPr="00223516" w:rsidRDefault="00223516" w:rsidP="008C0ECD">
      <w:pPr>
        <w:pStyle w:val="Caption"/>
        <w:jc w:val="center"/>
        <w:sectPr w:rsidR="00102F8A" w:rsidRPr="00223516" w:rsidSect="007E2ABC">
          <w:footerReference w:type="default" r:id="rId15"/>
          <w:pgSz w:w="11906" w:h="16838"/>
          <w:pgMar w:top="1440" w:right="1440" w:bottom="1440" w:left="1440" w:header="708" w:footer="708" w:gutter="0"/>
          <w:cols w:space="708"/>
          <w:docGrid w:linePitch="360"/>
        </w:sectPr>
      </w:pPr>
      <w:bookmarkStart w:id="16" w:name="_Toc58009799"/>
      <w:r w:rsidRPr="00223516">
        <w:rPr>
          <w:rFonts w:ascii="Arial" w:hAnsi="Arial" w:cs="Arial"/>
          <w:i w:val="0"/>
          <w:iCs w:val="0"/>
          <w:color w:val="000000" w:themeColor="text1"/>
        </w:rPr>
        <w:t xml:space="preserve">Figure </w:t>
      </w:r>
      <w:r w:rsidRPr="00223516">
        <w:rPr>
          <w:rFonts w:ascii="Arial" w:hAnsi="Arial" w:cs="Arial"/>
          <w:i w:val="0"/>
          <w:iCs w:val="0"/>
          <w:color w:val="000000" w:themeColor="text1"/>
        </w:rPr>
        <w:fldChar w:fldCharType="begin"/>
      </w:r>
      <w:r w:rsidRPr="00223516">
        <w:rPr>
          <w:rFonts w:ascii="Arial" w:hAnsi="Arial" w:cs="Arial"/>
          <w:i w:val="0"/>
          <w:iCs w:val="0"/>
          <w:color w:val="000000" w:themeColor="text1"/>
        </w:rPr>
        <w:instrText xml:space="preserve"> SEQ Figure \* ARABIC </w:instrText>
      </w:r>
      <w:r w:rsidRPr="00223516">
        <w:rPr>
          <w:rFonts w:ascii="Arial" w:hAnsi="Arial" w:cs="Arial"/>
          <w:i w:val="0"/>
          <w:iCs w:val="0"/>
          <w:color w:val="000000" w:themeColor="text1"/>
        </w:rPr>
        <w:fldChar w:fldCharType="separate"/>
      </w:r>
      <w:r w:rsidR="00573041">
        <w:rPr>
          <w:rFonts w:ascii="Arial" w:hAnsi="Arial" w:cs="Arial"/>
          <w:i w:val="0"/>
          <w:iCs w:val="0"/>
          <w:noProof/>
          <w:color w:val="000000" w:themeColor="text1"/>
        </w:rPr>
        <w:t>1</w:t>
      </w:r>
      <w:r w:rsidRPr="00223516">
        <w:rPr>
          <w:rFonts w:ascii="Arial" w:hAnsi="Arial" w:cs="Arial"/>
          <w:i w:val="0"/>
          <w:iCs w:val="0"/>
          <w:color w:val="000000" w:themeColor="text1"/>
        </w:rPr>
        <w:fldChar w:fldCharType="end"/>
      </w:r>
      <w:r w:rsidRPr="00223516">
        <w:rPr>
          <w:rFonts w:ascii="Arial" w:hAnsi="Arial" w:cs="Arial"/>
          <w:i w:val="0"/>
          <w:iCs w:val="0"/>
          <w:color w:val="000000" w:themeColor="text1"/>
        </w:rPr>
        <w:t xml:space="preserve"> Weld</w:t>
      </w:r>
      <w:r w:rsidR="008C0ECD">
        <w:rPr>
          <w:rFonts w:ascii="Arial" w:hAnsi="Arial" w:cs="Arial"/>
          <w:i w:val="0"/>
          <w:iCs w:val="0"/>
          <w:color w:val="000000" w:themeColor="text1"/>
        </w:rPr>
        <w:t xml:space="preserve"> Weakness</w:t>
      </w:r>
      <w:bookmarkEnd w:id="16"/>
    </w:p>
    <w:p w14:paraId="0C79756E" w14:textId="77777777" w:rsidR="00DA2D87" w:rsidRDefault="00DA2D87" w:rsidP="00DA2D87">
      <w:pPr>
        <w:pStyle w:val="Caption"/>
        <w:keepNext/>
      </w:pPr>
    </w:p>
    <w:p w14:paraId="21ABA5B1" w14:textId="77777777" w:rsidR="00DA2D87" w:rsidRPr="0007244C" w:rsidRDefault="00DA2D87" w:rsidP="00DA2D87">
      <w:pPr>
        <w:pStyle w:val="Heading1"/>
        <w:jc w:val="center"/>
        <w:rPr>
          <w:rFonts w:ascii="Arial" w:hAnsi="Arial" w:cs="Arial"/>
          <w:b/>
          <w:bCs/>
          <w:color w:val="auto"/>
        </w:rPr>
      </w:pPr>
      <w:bookmarkStart w:id="17" w:name="_Toc58011320"/>
      <w:r w:rsidRPr="0007244C">
        <w:rPr>
          <w:rFonts w:ascii="Arial" w:eastAsia="Times New Roman" w:hAnsi="Arial" w:cs="Arial"/>
          <w:b/>
          <w:bCs/>
          <w:color w:val="auto"/>
          <w:lang w:eastAsia="en-GB"/>
        </w:rPr>
        <w:t xml:space="preserve">FMECA </w:t>
      </w:r>
      <w:r>
        <w:rPr>
          <w:rFonts w:ascii="Arial" w:eastAsia="Times New Roman" w:hAnsi="Arial" w:cs="Arial"/>
          <w:b/>
          <w:bCs/>
          <w:color w:val="auto"/>
          <w:lang w:eastAsia="en-GB"/>
        </w:rPr>
        <w:t>Chart</w:t>
      </w:r>
      <w:bookmarkEnd w:id="17"/>
    </w:p>
    <w:p w14:paraId="09E19669" w14:textId="77777777" w:rsidR="000605EF" w:rsidRDefault="000605EF" w:rsidP="00DA2D87">
      <w:pPr>
        <w:pStyle w:val="Caption"/>
        <w:keepNext/>
        <w:rPr>
          <w:rFonts w:ascii="Arial" w:eastAsia="Times New Roman" w:hAnsi="Arial" w:cs="Arial"/>
          <w:b/>
          <w:bCs/>
          <w:color w:val="000000"/>
          <w:sz w:val="24"/>
          <w:szCs w:val="24"/>
          <w:lang w:eastAsia="en-GB"/>
        </w:rPr>
      </w:pPr>
    </w:p>
    <w:p w14:paraId="421E5B91" w14:textId="31CDF18F" w:rsidR="00DA2D87" w:rsidRDefault="000605EF" w:rsidP="00DA2D87">
      <w:pPr>
        <w:pStyle w:val="Caption"/>
        <w:keepNext/>
        <w:rPr>
          <w:rFonts w:ascii="Arial" w:hAnsi="Arial" w:cs="Arial"/>
          <w:i w:val="0"/>
          <w:iCs w:val="0"/>
          <w:color w:val="auto"/>
        </w:rPr>
      </w:pPr>
      <w:r>
        <w:rPr>
          <w:rFonts w:ascii="Arial" w:eastAsia="Times New Roman" w:hAnsi="Arial" w:cs="Arial"/>
          <w:i w:val="0"/>
          <w:iCs w:val="0"/>
          <w:color w:val="000000"/>
          <w:sz w:val="24"/>
          <w:szCs w:val="24"/>
          <w:lang w:eastAsia="en-GB"/>
        </w:rPr>
        <w:t>U</w:t>
      </w:r>
      <w:r w:rsidRPr="000605EF">
        <w:rPr>
          <w:rFonts w:ascii="Arial" w:eastAsia="Times New Roman" w:hAnsi="Arial" w:cs="Arial"/>
          <w:i w:val="0"/>
          <w:iCs w:val="0"/>
          <w:color w:val="auto"/>
          <w:sz w:val="24"/>
          <w:szCs w:val="24"/>
          <w:lang w:eastAsia="en-GB"/>
        </w:rPr>
        <w:t xml:space="preserve">sing </w:t>
      </w:r>
      <w:r>
        <w:rPr>
          <w:rFonts w:ascii="Arial" w:eastAsia="Times New Roman" w:hAnsi="Arial" w:cs="Arial"/>
          <w:i w:val="0"/>
          <w:iCs w:val="0"/>
          <w:color w:val="auto"/>
          <w:sz w:val="24"/>
          <w:szCs w:val="24"/>
          <w:lang w:eastAsia="en-GB"/>
        </w:rPr>
        <w:t>F</w:t>
      </w:r>
      <w:r w:rsidRPr="000605EF">
        <w:rPr>
          <w:rFonts w:ascii="Arial" w:eastAsia="Times New Roman" w:hAnsi="Arial" w:cs="Arial"/>
          <w:i w:val="0"/>
          <w:iCs w:val="0"/>
          <w:color w:val="auto"/>
          <w:sz w:val="24"/>
          <w:szCs w:val="24"/>
          <w:lang w:eastAsia="en-GB"/>
        </w:rPr>
        <w:t xml:space="preserve">ormula </w:t>
      </w:r>
      <w:r>
        <w:rPr>
          <w:rFonts w:ascii="Arial" w:eastAsia="Times New Roman" w:hAnsi="Arial" w:cs="Arial"/>
          <w:i w:val="0"/>
          <w:iCs w:val="0"/>
          <w:color w:val="auto"/>
          <w:sz w:val="24"/>
          <w:szCs w:val="24"/>
          <w:lang w:eastAsia="en-GB"/>
        </w:rPr>
        <w:t>(</w:t>
      </w:r>
      <w:r w:rsidRPr="000605EF">
        <w:rPr>
          <w:rFonts w:ascii="Arial" w:eastAsia="Times New Roman" w:hAnsi="Arial" w:cs="Arial"/>
          <w:i w:val="0"/>
          <w:iCs w:val="0"/>
          <w:color w:val="auto"/>
          <w:sz w:val="24"/>
          <w:szCs w:val="24"/>
          <w:lang w:eastAsia="en-GB"/>
        </w:rPr>
        <w:t>Severity × Occurrence × Detection = RPN</w:t>
      </w:r>
      <w:r>
        <w:rPr>
          <w:rFonts w:ascii="Arial" w:eastAsia="Times New Roman" w:hAnsi="Arial" w:cs="Arial"/>
          <w:i w:val="0"/>
          <w:iCs w:val="0"/>
          <w:color w:val="auto"/>
          <w:sz w:val="24"/>
          <w:szCs w:val="24"/>
          <w:lang w:eastAsia="en-GB"/>
        </w:rPr>
        <w:t>)</w:t>
      </w:r>
    </w:p>
    <w:p w14:paraId="2D2094B4" w14:textId="222D0B27" w:rsidR="00DA2D87" w:rsidRPr="00DA2D87" w:rsidRDefault="00DA2D87" w:rsidP="00DA2D87">
      <w:pPr>
        <w:pStyle w:val="Caption"/>
        <w:keepNext/>
        <w:rPr>
          <w:rFonts w:ascii="Arial" w:hAnsi="Arial" w:cs="Arial"/>
          <w:i w:val="0"/>
          <w:iCs w:val="0"/>
          <w:color w:val="auto"/>
        </w:rPr>
      </w:pPr>
      <w:bookmarkStart w:id="18" w:name="_Toc58009809"/>
      <w:r w:rsidRPr="00DA2D87">
        <w:rPr>
          <w:rFonts w:ascii="Arial" w:hAnsi="Arial" w:cs="Arial"/>
          <w:i w:val="0"/>
          <w:iCs w:val="0"/>
          <w:color w:val="auto"/>
        </w:rPr>
        <w:t xml:space="preserve">Table </w:t>
      </w:r>
      <w:r w:rsidRPr="00DA2D87">
        <w:rPr>
          <w:rFonts w:ascii="Arial" w:hAnsi="Arial" w:cs="Arial"/>
          <w:i w:val="0"/>
          <w:iCs w:val="0"/>
          <w:color w:val="auto"/>
        </w:rPr>
        <w:fldChar w:fldCharType="begin"/>
      </w:r>
      <w:r w:rsidRPr="00DA2D87">
        <w:rPr>
          <w:rFonts w:ascii="Arial" w:hAnsi="Arial" w:cs="Arial"/>
          <w:i w:val="0"/>
          <w:iCs w:val="0"/>
          <w:color w:val="auto"/>
        </w:rPr>
        <w:instrText xml:space="preserve"> SEQ Table \* ARABIC </w:instrText>
      </w:r>
      <w:r w:rsidRPr="00DA2D87">
        <w:rPr>
          <w:rFonts w:ascii="Arial" w:hAnsi="Arial" w:cs="Arial"/>
          <w:i w:val="0"/>
          <w:iCs w:val="0"/>
          <w:color w:val="auto"/>
        </w:rPr>
        <w:fldChar w:fldCharType="separate"/>
      </w:r>
      <w:r w:rsidR="00573041">
        <w:rPr>
          <w:rFonts w:ascii="Arial" w:hAnsi="Arial" w:cs="Arial"/>
          <w:i w:val="0"/>
          <w:iCs w:val="0"/>
          <w:noProof/>
          <w:color w:val="auto"/>
        </w:rPr>
        <w:t>2</w:t>
      </w:r>
      <w:r w:rsidRPr="00DA2D87">
        <w:rPr>
          <w:rFonts w:ascii="Arial" w:hAnsi="Arial" w:cs="Arial"/>
          <w:i w:val="0"/>
          <w:iCs w:val="0"/>
          <w:color w:val="auto"/>
        </w:rPr>
        <w:fldChar w:fldCharType="end"/>
      </w:r>
      <w:r w:rsidRPr="00DA2D87">
        <w:rPr>
          <w:rFonts w:ascii="Arial" w:hAnsi="Arial" w:cs="Arial"/>
          <w:i w:val="0"/>
          <w:iCs w:val="0"/>
          <w:color w:val="auto"/>
        </w:rPr>
        <w:t xml:space="preserve"> FMECA Chart</w:t>
      </w:r>
      <w:bookmarkEnd w:id="18"/>
    </w:p>
    <w:tbl>
      <w:tblPr>
        <w:tblW w:w="16258" w:type="dxa"/>
        <w:tblInd w:w="-1151" w:type="dxa"/>
        <w:tblLook w:val="04A0" w:firstRow="1" w:lastRow="0" w:firstColumn="1" w:lastColumn="0" w:noHBand="0" w:noVBand="1"/>
      </w:tblPr>
      <w:tblGrid>
        <w:gridCol w:w="460"/>
        <w:gridCol w:w="2457"/>
        <w:gridCol w:w="1480"/>
        <w:gridCol w:w="1423"/>
        <w:gridCol w:w="1599"/>
        <w:gridCol w:w="1436"/>
        <w:gridCol w:w="714"/>
        <w:gridCol w:w="2303"/>
        <w:gridCol w:w="1946"/>
        <w:gridCol w:w="705"/>
        <w:gridCol w:w="714"/>
        <w:gridCol w:w="1021"/>
      </w:tblGrid>
      <w:tr w:rsidR="000605EF" w:rsidRPr="000605EF" w14:paraId="46D5D7B1" w14:textId="77777777" w:rsidTr="00DE1057">
        <w:trPr>
          <w:trHeight w:val="223"/>
        </w:trPr>
        <w:tc>
          <w:tcPr>
            <w:tcW w:w="460" w:type="dxa"/>
            <w:tcBorders>
              <w:top w:val="nil"/>
              <w:left w:val="nil"/>
              <w:bottom w:val="nil"/>
              <w:right w:val="nil"/>
            </w:tcBorders>
          </w:tcPr>
          <w:p w14:paraId="0F9BB895" w14:textId="77777777" w:rsidR="000605EF" w:rsidRPr="000605EF" w:rsidRDefault="000605EF" w:rsidP="000605EF">
            <w:pPr>
              <w:spacing w:after="0" w:line="240" w:lineRule="auto"/>
              <w:rPr>
                <w:rFonts w:ascii="Tahoma" w:eastAsia="Times New Roman" w:hAnsi="Tahoma" w:cs="Tahoma"/>
                <w:b/>
                <w:bCs/>
                <w:color w:val="000000"/>
                <w:sz w:val="18"/>
                <w:szCs w:val="18"/>
                <w:lang w:eastAsia="en-GB"/>
              </w:rPr>
            </w:pPr>
          </w:p>
        </w:tc>
        <w:tc>
          <w:tcPr>
            <w:tcW w:w="5360" w:type="dxa"/>
            <w:gridSpan w:val="3"/>
            <w:tcBorders>
              <w:top w:val="nil"/>
              <w:left w:val="nil"/>
              <w:bottom w:val="nil"/>
              <w:right w:val="nil"/>
            </w:tcBorders>
            <w:shd w:val="clear" w:color="auto" w:fill="auto"/>
            <w:noWrap/>
            <w:vAlign w:val="bottom"/>
          </w:tcPr>
          <w:p w14:paraId="0CF71E52" w14:textId="32BE5144" w:rsidR="000605EF" w:rsidRPr="000605EF" w:rsidRDefault="000605EF" w:rsidP="000605EF">
            <w:pPr>
              <w:spacing w:after="0" w:line="240" w:lineRule="auto"/>
              <w:rPr>
                <w:rFonts w:ascii="Arial" w:eastAsia="Times New Roman" w:hAnsi="Arial" w:cs="Arial"/>
                <w:b/>
                <w:bCs/>
                <w:color w:val="000000"/>
                <w:sz w:val="24"/>
                <w:szCs w:val="24"/>
                <w:lang w:eastAsia="en-GB"/>
              </w:rPr>
            </w:pPr>
          </w:p>
        </w:tc>
        <w:tc>
          <w:tcPr>
            <w:tcW w:w="1599" w:type="dxa"/>
            <w:tcBorders>
              <w:top w:val="nil"/>
              <w:left w:val="nil"/>
              <w:bottom w:val="nil"/>
              <w:right w:val="nil"/>
            </w:tcBorders>
            <w:shd w:val="clear" w:color="auto" w:fill="auto"/>
            <w:noWrap/>
            <w:vAlign w:val="bottom"/>
          </w:tcPr>
          <w:p w14:paraId="7F52DD7E" w14:textId="77777777" w:rsidR="000605EF" w:rsidRPr="000605EF" w:rsidRDefault="000605EF" w:rsidP="000605EF">
            <w:pPr>
              <w:spacing w:after="0" w:line="240" w:lineRule="auto"/>
              <w:rPr>
                <w:rFonts w:ascii="Arial" w:eastAsia="Times New Roman" w:hAnsi="Arial" w:cs="Arial"/>
                <w:b/>
                <w:bCs/>
                <w:color w:val="000000"/>
                <w:sz w:val="24"/>
                <w:szCs w:val="24"/>
                <w:lang w:eastAsia="en-GB"/>
              </w:rPr>
            </w:pPr>
          </w:p>
        </w:tc>
        <w:tc>
          <w:tcPr>
            <w:tcW w:w="7104" w:type="dxa"/>
            <w:gridSpan w:val="5"/>
            <w:tcBorders>
              <w:top w:val="nil"/>
              <w:left w:val="nil"/>
              <w:bottom w:val="nil"/>
              <w:right w:val="nil"/>
            </w:tcBorders>
            <w:shd w:val="clear" w:color="auto" w:fill="auto"/>
            <w:noWrap/>
            <w:vAlign w:val="bottom"/>
          </w:tcPr>
          <w:p w14:paraId="29082356" w14:textId="2ED9DA5A" w:rsidR="000605EF" w:rsidRPr="000605EF" w:rsidRDefault="000605EF" w:rsidP="000605EF">
            <w:pPr>
              <w:spacing w:after="0" w:line="240" w:lineRule="auto"/>
              <w:rPr>
                <w:rFonts w:ascii="Tahoma" w:eastAsia="Times New Roman" w:hAnsi="Tahoma" w:cs="Tahoma"/>
                <w:b/>
                <w:bCs/>
                <w:color w:val="000000"/>
                <w:sz w:val="18"/>
                <w:szCs w:val="18"/>
                <w:lang w:eastAsia="en-GB"/>
              </w:rPr>
            </w:pPr>
          </w:p>
        </w:tc>
        <w:tc>
          <w:tcPr>
            <w:tcW w:w="714" w:type="dxa"/>
            <w:tcBorders>
              <w:top w:val="nil"/>
              <w:left w:val="nil"/>
              <w:bottom w:val="nil"/>
              <w:right w:val="nil"/>
            </w:tcBorders>
            <w:shd w:val="clear" w:color="auto" w:fill="auto"/>
            <w:noWrap/>
            <w:vAlign w:val="bottom"/>
            <w:hideMark/>
          </w:tcPr>
          <w:p w14:paraId="384057C2" w14:textId="77777777" w:rsidR="000605EF" w:rsidRPr="000605EF" w:rsidRDefault="000605EF" w:rsidP="000605EF">
            <w:pPr>
              <w:spacing w:after="0" w:line="240" w:lineRule="auto"/>
              <w:rPr>
                <w:rFonts w:ascii="Tahoma" w:eastAsia="Times New Roman" w:hAnsi="Tahoma" w:cs="Tahoma"/>
                <w:b/>
                <w:bCs/>
                <w:color w:val="000000"/>
                <w:sz w:val="18"/>
                <w:szCs w:val="18"/>
                <w:lang w:eastAsia="en-GB"/>
              </w:rPr>
            </w:pPr>
          </w:p>
        </w:tc>
        <w:tc>
          <w:tcPr>
            <w:tcW w:w="1021" w:type="dxa"/>
            <w:tcBorders>
              <w:top w:val="nil"/>
              <w:left w:val="nil"/>
              <w:bottom w:val="nil"/>
              <w:right w:val="nil"/>
            </w:tcBorders>
            <w:shd w:val="clear" w:color="auto" w:fill="auto"/>
            <w:noWrap/>
            <w:vAlign w:val="bottom"/>
            <w:hideMark/>
          </w:tcPr>
          <w:p w14:paraId="17738C30" w14:textId="77777777" w:rsidR="000605EF" w:rsidRPr="000605EF" w:rsidRDefault="000605EF" w:rsidP="000605EF">
            <w:pPr>
              <w:spacing w:after="0" w:line="240" w:lineRule="auto"/>
              <w:rPr>
                <w:rFonts w:ascii="Times New Roman" w:eastAsia="Times New Roman" w:hAnsi="Times New Roman" w:cs="Times New Roman"/>
                <w:sz w:val="20"/>
                <w:szCs w:val="20"/>
                <w:lang w:eastAsia="en-GB"/>
              </w:rPr>
            </w:pPr>
          </w:p>
        </w:tc>
      </w:tr>
      <w:tr w:rsidR="000605EF" w:rsidRPr="000605EF" w14:paraId="2AEC4A00" w14:textId="77777777" w:rsidTr="00DE1057">
        <w:trPr>
          <w:trHeight w:val="279"/>
        </w:trPr>
        <w:tc>
          <w:tcPr>
            <w:tcW w:w="460" w:type="dxa"/>
            <w:tcBorders>
              <w:top w:val="nil"/>
              <w:left w:val="nil"/>
              <w:bottom w:val="nil"/>
              <w:right w:val="nil"/>
            </w:tcBorders>
          </w:tcPr>
          <w:p w14:paraId="2D9525DB" w14:textId="77777777" w:rsidR="000605EF" w:rsidRPr="000605EF" w:rsidRDefault="000605EF" w:rsidP="000605EF">
            <w:pPr>
              <w:spacing w:after="0" w:line="240" w:lineRule="auto"/>
              <w:rPr>
                <w:rFonts w:ascii="Tahoma" w:eastAsia="Times New Roman" w:hAnsi="Tahoma" w:cs="Tahoma"/>
                <w:b/>
                <w:bCs/>
                <w:color w:val="000000"/>
                <w:sz w:val="18"/>
                <w:szCs w:val="18"/>
                <w:lang w:eastAsia="en-GB"/>
              </w:rPr>
            </w:pPr>
          </w:p>
        </w:tc>
        <w:tc>
          <w:tcPr>
            <w:tcW w:w="8395" w:type="dxa"/>
            <w:gridSpan w:val="5"/>
            <w:tcBorders>
              <w:top w:val="nil"/>
              <w:left w:val="nil"/>
              <w:bottom w:val="nil"/>
              <w:right w:val="nil"/>
            </w:tcBorders>
            <w:shd w:val="clear" w:color="auto" w:fill="auto"/>
            <w:noWrap/>
            <w:vAlign w:val="bottom"/>
          </w:tcPr>
          <w:p w14:paraId="14C07B5E" w14:textId="20976B67" w:rsidR="000605EF" w:rsidRPr="000605EF" w:rsidRDefault="000605EF" w:rsidP="000605EF">
            <w:pPr>
              <w:spacing w:after="0" w:line="240" w:lineRule="auto"/>
              <w:rPr>
                <w:rFonts w:ascii="Tahoma" w:eastAsia="Times New Roman" w:hAnsi="Tahoma" w:cs="Tahoma"/>
                <w:b/>
                <w:bCs/>
                <w:color w:val="000000"/>
                <w:sz w:val="18"/>
                <w:szCs w:val="18"/>
                <w:lang w:eastAsia="en-GB"/>
              </w:rPr>
            </w:pPr>
          </w:p>
        </w:tc>
        <w:tc>
          <w:tcPr>
            <w:tcW w:w="714" w:type="dxa"/>
            <w:tcBorders>
              <w:top w:val="nil"/>
              <w:left w:val="nil"/>
              <w:bottom w:val="nil"/>
              <w:right w:val="nil"/>
            </w:tcBorders>
            <w:shd w:val="clear" w:color="auto" w:fill="auto"/>
            <w:noWrap/>
            <w:vAlign w:val="bottom"/>
          </w:tcPr>
          <w:p w14:paraId="3749855D" w14:textId="77777777" w:rsidR="000605EF" w:rsidRPr="000605EF" w:rsidRDefault="000605EF" w:rsidP="000605EF">
            <w:pPr>
              <w:spacing w:after="0" w:line="240" w:lineRule="auto"/>
              <w:rPr>
                <w:rFonts w:ascii="Tahoma" w:eastAsia="Times New Roman" w:hAnsi="Tahoma" w:cs="Tahoma"/>
                <w:b/>
                <w:bCs/>
                <w:color w:val="000000"/>
                <w:sz w:val="18"/>
                <w:szCs w:val="18"/>
                <w:lang w:eastAsia="en-GB"/>
              </w:rPr>
            </w:pPr>
          </w:p>
        </w:tc>
        <w:tc>
          <w:tcPr>
            <w:tcW w:w="2303" w:type="dxa"/>
            <w:tcBorders>
              <w:top w:val="nil"/>
              <w:left w:val="nil"/>
              <w:bottom w:val="nil"/>
              <w:right w:val="nil"/>
            </w:tcBorders>
            <w:shd w:val="clear" w:color="auto" w:fill="auto"/>
            <w:noWrap/>
            <w:vAlign w:val="bottom"/>
          </w:tcPr>
          <w:p w14:paraId="1A8E0DD0" w14:textId="77777777" w:rsidR="000605EF" w:rsidRPr="000605EF" w:rsidRDefault="000605EF" w:rsidP="000605EF">
            <w:pPr>
              <w:spacing w:after="0" w:line="240" w:lineRule="auto"/>
              <w:rPr>
                <w:rFonts w:ascii="Times New Roman" w:eastAsia="Times New Roman" w:hAnsi="Times New Roman" w:cs="Times New Roman"/>
                <w:sz w:val="20"/>
                <w:szCs w:val="20"/>
                <w:lang w:eastAsia="en-GB"/>
              </w:rPr>
            </w:pPr>
          </w:p>
        </w:tc>
        <w:tc>
          <w:tcPr>
            <w:tcW w:w="1946" w:type="dxa"/>
            <w:tcBorders>
              <w:top w:val="nil"/>
              <w:left w:val="nil"/>
              <w:bottom w:val="nil"/>
              <w:right w:val="nil"/>
            </w:tcBorders>
            <w:shd w:val="clear" w:color="auto" w:fill="auto"/>
            <w:noWrap/>
            <w:vAlign w:val="bottom"/>
            <w:hideMark/>
          </w:tcPr>
          <w:p w14:paraId="56B4B3E9" w14:textId="77777777" w:rsidR="000605EF" w:rsidRPr="000605EF" w:rsidRDefault="000605EF" w:rsidP="000605EF">
            <w:pPr>
              <w:spacing w:after="0" w:line="240" w:lineRule="auto"/>
              <w:rPr>
                <w:rFonts w:ascii="Times New Roman" w:eastAsia="Times New Roman" w:hAnsi="Times New Roman" w:cs="Times New Roman"/>
                <w:sz w:val="20"/>
                <w:szCs w:val="20"/>
                <w:lang w:eastAsia="en-GB"/>
              </w:rPr>
            </w:pPr>
          </w:p>
        </w:tc>
        <w:tc>
          <w:tcPr>
            <w:tcW w:w="705" w:type="dxa"/>
            <w:tcBorders>
              <w:top w:val="nil"/>
              <w:left w:val="nil"/>
              <w:bottom w:val="nil"/>
              <w:right w:val="nil"/>
            </w:tcBorders>
            <w:shd w:val="clear" w:color="auto" w:fill="auto"/>
            <w:noWrap/>
            <w:vAlign w:val="bottom"/>
            <w:hideMark/>
          </w:tcPr>
          <w:p w14:paraId="6D66D931" w14:textId="77777777" w:rsidR="000605EF" w:rsidRPr="000605EF" w:rsidRDefault="000605EF" w:rsidP="000605EF">
            <w:pPr>
              <w:spacing w:after="0" w:line="240" w:lineRule="auto"/>
              <w:rPr>
                <w:rFonts w:ascii="Times New Roman" w:eastAsia="Times New Roman" w:hAnsi="Times New Roman" w:cs="Times New Roman"/>
                <w:sz w:val="20"/>
                <w:szCs w:val="20"/>
                <w:lang w:eastAsia="en-GB"/>
              </w:rPr>
            </w:pPr>
          </w:p>
        </w:tc>
        <w:tc>
          <w:tcPr>
            <w:tcW w:w="714" w:type="dxa"/>
            <w:tcBorders>
              <w:top w:val="nil"/>
              <w:left w:val="nil"/>
              <w:bottom w:val="nil"/>
              <w:right w:val="nil"/>
            </w:tcBorders>
            <w:shd w:val="clear" w:color="auto" w:fill="auto"/>
            <w:noWrap/>
            <w:vAlign w:val="bottom"/>
            <w:hideMark/>
          </w:tcPr>
          <w:p w14:paraId="1DA72E0E" w14:textId="77777777" w:rsidR="000605EF" w:rsidRPr="000605EF" w:rsidRDefault="000605EF" w:rsidP="000605EF">
            <w:pPr>
              <w:spacing w:after="0" w:line="240" w:lineRule="auto"/>
              <w:rPr>
                <w:rFonts w:ascii="Times New Roman" w:eastAsia="Times New Roman" w:hAnsi="Times New Roman" w:cs="Times New Roman"/>
                <w:sz w:val="20"/>
                <w:szCs w:val="20"/>
                <w:lang w:eastAsia="en-GB"/>
              </w:rPr>
            </w:pPr>
          </w:p>
        </w:tc>
        <w:tc>
          <w:tcPr>
            <w:tcW w:w="1021" w:type="dxa"/>
            <w:tcBorders>
              <w:top w:val="nil"/>
              <w:left w:val="nil"/>
              <w:bottom w:val="nil"/>
              <w:right w:val="nil"/>
            </w:tcBorders>
            <w:shd w:val="clear" w:color="auto" w:fill="auto"/>
            <w:noWrap/>
            <w:vAlign w:val="bottom"/>
            <w:hideMark/>
          </w:tcPr>
          <w:p w14:paraId="319E8F4D" w14:textId="77777777" w:rsidR="000605EF" w:rsidRPr="000605EF" w:rsidRDefault="000605EF" w:rsidP="000605EF">
            <w:pPr>
              <w:spacing w:after="0" w:line="240" w:lineRule="auto"/>
              <w:rPr>
                <w:rFonts w:ascii="Times New Roman" w:eastAsia="Times New Roman" w:hAnsi="Times New Roman" w:cs="Times New Roman"/>
                <w:sz w:val="20"/>
                <w:szCs w:val="20"/>
                <w:lang w:eastAsia="en-GB"/>
              </w:rPr>
            </w:pPr>
          </w:p>
        </w:tc>
      </w:tr>
      <w:tr w:rsidR="000605EF" w:rsidRPr="000605EF" w14:paraId="229D6FE6" w14:textId="77777777" w:rsidTr="00DE1057">
        <w:trPr>
          <w:trHeight w:val="420"/>
        </w:trPr>
        <w:tc>
          <w:tcPr>
            <w:tcW w:w="460" w:type="dxa"/>
            <w:tcBorders>
              <w:top w:val="single" w:sz="4" w:space="0" w:color="auto"/>
              <w:left w:val="single" w:sz="4" w:space="0" w:color="auto"/>
              <w:bottom w:val="single" w:sz="4" w:space="0" w:color="auto"/>
              <w:right w:val="single" w:sz="4" w:space="0" w:color="auto"/>
            </w:tcBorders>
            <w:shd w:val="clear" w:color="000000" w:fill="EAEAEA"/>
          </w:tcPr>
          <w:p w14:paraId="4283521B" w14:textId="1446253E" w:rsidR="000605EF" w:rsidRPr="00DE1057" w:rsidRDefault="00DE1057" w:rsidP="00DE1057">
            <w:pPr>
              <w:spacing w:after="0" w:line="240" w:lineRule="auto"/>
              <w:rPr>
                <w:rFonts w:ascii="Tahoma" w:eastAsia="Times New Roman" w:hAnsi="Tahoma" w:cs="Tahoma"/>
                <w:color w:val="000000"/>
                <w:sz w:val="18"/>
                <w:szCs w:val="18"/>
                <w:lang w:eastAsia="en-GB"/>
              </w:rPr>
            </w:pPr>
            <w:r>
              <w:rPr>
                <w:rFonts w:ascii="Tahoma" w:eastAsia="Times New Roman" w:hAnsi="Tahoma" w:cs="Tahoma"/>
                <w:color w:val="000000"/>
                <w:sz w:val="18"/>
                <w:szCs w:val="18"/>
                <w:lang w:eastAsia="en-GB"/>
              </w:rPr>
              <w:t>1</w:t>
            </w:r>
          </w:p>
        </w:tc>
        <w:tc>
          <w:tcPr>
            <w:tcW w:w="2457" w:type="dxa"/>
            <w:tcBorders>
              <w:top w:val="single" w:sz="4" w:space="0" w:color="auto"/>
              <w:left w:val="single" w:sz="4" w:space="0" w:color="auto"/>
              <w:bottom w:val="single" w:sz="4" w:space="0" w:color="auto"/>
              <w:right w:val="single" w:sz="4" w:space="0" w:color="auto"/>
            </w:tcBorders>
            <w:shd w:val="clear" w:color="000000" w:fill="EAEAEA"/>
            <w:vAlign w:val="center"/>
            <w:hideMark/>
          </w:tcPr>
          <w:p w14:paraId="45DFB159" w14:textId="4DDA15CE" w:rsidR="000605EF" w:rsidRPr="000605EF" w:rsidRDefault="000605EF" w:rsidP="000605EF">
            <w:pPr>
              <w:spacing w:after="0" w:line="240" w:lineRule="auto"/>
              <w:jc w:val="center"/>
              <w:rPr>
                <w:rFonts w:ascii="Tahoma" w:eastAsia="Times New Roman" w:hAnsi="Tahoma" w:cs="Tahoma"/>
                <w:b/>
                <w:bCs/>
                <w:color w:val="000000"/>
                <w:sz w:val="18"/>
                <w:szCs w:val="18"/>
                <w:lang w:eastAsia="en-GB"/>
              </w:rPr>
            </w:pPr>
            <w:r w:rsidRPr="000605EF">
              <w:rPr>
                <w:rFonts w:ascii="Tahoma" w:eastAsia="Times New Roman" w:hAnsi="Tahoma" w:cs="Tahoma"/>
                <w:b/>
                <w:bCs/>
                <w:color w:val="000000"/>
                <w:sz w:val="18"/>
                <w:szCs w:val="18"/>
                <w:lang w:eastAsia="en-GB"/>
              </w:rPr>
              <w:t>Function (Verb/Noun)</w:t>
            </w:r>
          </w:p>
        </w:tc>
        <w:tc>
          <w:tcPr>
            <w:tcW w:w="1480" w:type="dxa"/>
            <w:tcBorders>
              <w:top w:val="single" w:sz="4" w:space="0" w:color="auto"/>
              <w:left w:val="nil"/>
              <w:bottom w:val="single" w:sz="4" w:space="0" w:color="auto"/>
              <w:right w:val="single" w:sz="4" w:space="0" w:color="auto"/>
            </w:tcBorders>
            <w:shd w:val="clear" w:color="000000" w:fill="EAEAEA"/>
            <w:vAlign w:val="center"/>
            <w:hideMark/>
          </w:tcPr>
          <w:p w14:paraId="31A38AE2" w14:textId="77777777" w:rsidR="000605EF" w:rsidRPr="000605EF" w:rsidRDefault="000605EF" w:rsidP="000605EF">
            <w:pPr>
              <w:spacing w:after="0" w:line="240" w:lineRule="auto"/>
              <w:jc w:val="center"/>
              <w:rPr>
                <w:rFonts w:ascii="Tahoma" w:eastAsia="Times New Roman" w:hAnsi="Tahoma" w:cs="Tahoma"/>
                <w:b/>
                <w:bCs/>
                <w:color w:val="000000"/>
                <w:sz w:val="18"/>
                <w:szCs w:val="18"/>
                <w:lang w:eastAsia="en-GB"/>
              </w:rPr>
            </w:pPr>
            <w:r w:rsidRPr="000605EF">
              <w:rPr>
                <w:rFonts w:ascii="Tahoma" w:eastAsia="Times New Roman" w:hAnsi="Tahoma" w:cs="Tahoma"/>
                <w:b/>
                <w:bCs/>
                <w:color w:val="000000"/>
                <w:sz w:val="18"/>
                <w:szCs w:val="18"/>
                <w:lang w:eastAsia="en-GB"/>
              </w:rPr>
              <w:t>Measurable</w:t>
            </w:r>
          </w:p>
        </w:tc>
        <w:tc>
          <w:tcPr>
            <w:tcW w:w="1423" w:type="dxa"/>
            <w:tcBorders>
              <w:top w:val="single" w:sz="4" w:space="0" w:color="auto"/>
              <w:left w:val="nil"/>
              <w:bottom w:val="single" w:sz="4" w:space="0" w:color="auto"/>
              <w:right w:val="single" w:sz="4" w:space="0" w:color="auto"/>
            </w:tcBorders>
            <w:shd w:val="clear" w:color="000000" w:fill="EAEAEA"/>
            <w:vAlign w:val="center"/>
            <w:hideMark/>
          </w:tcPr>
          <w:p w14:paraId="6A13DAFD" w14:textId="77777777" w:rsidR="000605EF" w:rsidRPr="000605EF" w:rsidRDefault="000605EF" w:rsidP="000605EF">
            <w:pPr>
              <w:spacing w:after="0" w:line="240" w:lineRule="auto"/>
              <w:jc w:val="center"/>
              <w:rPr>
                <w:rFonts w:ascii="Tahoma" w:eastAsia="Times New Roman" w:hAnsi="Tahoma" w:cs="Tahoma"/>
                <w:b/>
                <w:bCs/>
                <w:color w:val="000000"/>
                <w:sz w:val="18"/>
                <w:szCs w:val="18"/>
                <w:lang w:eastAsia="en-GB"/>
              </w:rPr>
            </w:pPr>
            <w:r w:rsidRPr="000605EF">
              <w:rPr>
                <w:rFonts w:ascii="Tahoma" w:eastAsia="Times New Roman" w:hAnsi="Tahoma" w:cs="Tahoma"/>
                <w:b/>
                <w:bCs/>
                <w:color w:val="000000"/>
                <w:sz w:val="18"/>
                <w:szCs w:val="18"/>
                <w:lang w:eastAsia="en-GB"/>
              </w:rPr>
              <w:t>Failure Mode Type</w:t>
            </w:r>
          </w:p>
        </w:tc>
        <w:tc>
          <w:tcPr>
            <w:tcW w:w="1599" w:type="dxa"/>
            <w:tcBorders>
              <w:top w:val="single" w:sz="4" w:space="0" w:color="auto"/>
              <w:left w:val="nil"/>
              <w:bottom w:val="single" w:sz="4" w:space="0" w:color="auto"/>
              <w:right w:val="single" w:sz="4" w:space="0" w:color="auto"/>
            </w:tcBorders>
            <w:shd w:val="clear" w:color="000000" w:fill="EAEAEA"/>
            <w:vAlign w:val="center"/>
            <w:hideMark/>
          </w:tcPr>
          <w:p w14:paraId="16C5026A" w14:textId="77777777" w:rsidR="000605EF" w:rsidRPr="000605EF" w:rsidRDefault="000605EF" w:rsidP="000605EF">
            <w:pPr>
              <w:spacing w:after="0" w:line="240" w:lineRule="auto"/>
              <w:jc w:val="center"/>
              <w:rPr>
                <w:rFonts w:ascii="Tahoma" w:eastAsia="Times New Roman" w:hAnsi="Tahoma" w:cs="Tahoma"/>
                <w:b/>
                <w:bCs/>
                <w:color w:val="000000"/>
                <w:sz w:val="18"/>
                <w:szCs w:val="18"/>
                <w:lang w:eastAsia="en-GB"/>
              </w:rPr>
            </w:pPr>
            <w:r w:rsidRPr="000605EF">
              <w:rPr>
                <w:rFonts w:ascii="Tahoma" w:eastAsia="Times New Roman" w:hAnsi="Tahoma" w:cs="Tahoma"/>
                <w:b/>
                <w:bCs/>
                <w:color w:val="000000"/>
                <w:sz w:val="18"/>
                <w:szCs w:val="18"/>
                <w:lang w:eastAsia="en-GB"/>
              </w:rPr>
              <w:t>Failure Mode Description</w:t>
            </w:r>
          </w:p>
        </w:tc>
        <w:tc>
          <w:tcPr>
            <w:tcW w:w="1436" w:type="dxa"/>
            <w:tcBorders>
              <w:top w:val="single" w:sz="4" w:space="0" w:color="auto"/>
              <w:left w:val="nil"/>
              <w:bottom w:val="single" w:sz="4" w:space="0" w:color="auto"/>
              <w:right w:val="single" w:sz="4" w:space="0" w:color="auto"/>
            </w:tcBorders>
            <w:shd w:val="clear" w:color="000000" w:fill="EAEAEA"/>
            <w:vAlign w:val="center"/>
            <w:hideMark/>
          </w:tcPr>
          <w:p w14:paraId="1EFA6291" w14:textId="01AE3C39" w:rsidR="000605EF" w:rsidRPr="000605EF" w:rsidRDefault="000605EF" w:rsidP="000605EF">
            <w:pPr>
              <w:spacing w:after="0" w:line="240" w:lineRule="auto"/>
              <w:jc w:val="center"/>
              <w:rPr>
                <w:rFonts w:ascii="Tahoma" w:eastAsia="Times New Roman" w:hAnsi="Tahoma" w:cs="Tahoma"/>
                <w:b/>
                <w:bCs/>
                <w:color w:val="000000"/>
                <w:sz w:val="18"/>
                <w:szCs w:val="18"/>
                <w:lang w:eastAsia="en-GB"/>
              </w:rPr>
            </w:pPr>
            <w:r w:rsidRPr="000605EF">
              <w:rPr>
                <w:rFonts w:ascii="Tahoma" w:eastAsia="Times New Roman" w:hAnsi="Tahoma" w:cs="Tahoma"/>
                <w:b/>
                <w:bCs/>
                <w:color w:val="000000"/>
                <w:sz w:val="18"/>
                <w:szCs w:val="18"/>
                <w:lang w:eastAsia="en-GB"/>
              </w:rPr>
              <w:t>Potential Effect of Failure</w:t>
            </w:r>
          </w:p>
        </w:tc>
        <w:tc>
          <w:tcPr>
            <w:tcW w:w="714" w:type="dxa"/>
            <w:tcBorders>
              <w:top w:val="single" w:sz="4" w:space="0" w:color="auto"/>
              <w:left w:val="nil"/>
              <w:bottom w:val="single" w:sz="4" w:space="0" w:color="auto"/>
              <w:right w:val="single" w:sz="4" w:space="0" w:color="auto"/>
            </w:tcBorders>
            <w:shd w:val="clear" w:color="000000" w:fill="EAEAEA"/>
            <w:vAlign w:val="center"/>
            <w:hideMark/>
          </w:tcPr>
          <w:p w14:paraId="06A42826" w14:textId="77777777" w:rsidR="000605EF" w:rsidRPr="000605EF" w:rsidRDefault="000605EF" w:rsidP="000605EF">
            <w:pPr>
              <w:spacing w:after="0" w:line="240" w:lineRule="auto"/>
              <w:jc w:val="center"/>
              <w:rPr>
                <w:rFonts w:ascii="Tahoma" w:eastAsia="Times New Roman" w:hAnsi="Tahoma" w:cs="Tahoma"/>
                <w:b/>
                <w:bCs/>
                <w:color w:val="000000"/>
                <w:sz w:val="18"/>
                <w:szCs w:val="18"/>
                <w:lang w:eastAsia="en-GB"/>
              </w:rPr>
            </w:pPr>
            <w:r w:rsidRPr="000605EF">
              <w:rPr>
                <w:rFonts w:ascii="Tahoma" w:eastAsia="Times New Roman" w:hAnsi="Tahoma" w:cs="Tahoma"/>
                <w:b/>
                <w:bCs/>
                <w:color w:val="000000"/>
                <w:sz w:val="18"/>
                <w:szCs w:val="18"/>
                <w:lang w:eastAsia="en-GB"/>
              </w:rPr>
              <w:t>Sev</w:t>
            </w:r>
          </w:p>
        </w:tc>
        <w:tc>
          <w:tcPr>
            <w:tcW w:w="2303" w:type="dxa"/>
            <w:tcBorders>
              <w:top w:val="single" w:sz="4" w:space="0" w:color="auto"/>
              <w:left w:val="nil"/>
              <w:bottom w:val="single" w:sz="4" w:space="0" w:color="auto"/>
              <w:right w:val="single" w:sz="4" w:space="0" w:color="auto"/>
            </w:tcBorders>
            <w:shd w:val="clear" w:color="000000" w:fill="EAEAEA"/>
            <w:vAlign w:val="center"/>
            <w:hideMark/>
          </w:tcPr>
          <w:p w14:paraId="62A4FA9E" w14:textId="77777777" w:rsidR="000605EF" w:rsidRPr="000605EF" w:rsidRDefault="000605EF" w:rsidP="000605EF">
            <w:pPr>
              <w:spacing w:after="0" w:line="240" w:lineRule="auto"/>
              <w:jc w:val="center"/>
              <w:rPr>
                <w:rFonts w:ascii="Tahoma" w:eastAsia="Times New Roman" w:hAnsi="Tahoma" w:cs="Tahoma"/>
                <w:b/>
                <w:bCs/>
                <w:color w:val="000000"/>
                <w:sz w:val="18"/>
                <w:szCs w:val="18"/>
                <w:lang w:eastAsia="en-GB"/>
              </w:rPr>
            </w:pPr>
            <w:r w:rsidRPr="000605EF">
              <w:rPr>
                <w:rFonts w:ascii="Tahoma" w:eastAsia="Times New Roman" w:hAnsi="Tahoma" w:cs="Tahoma"/>
                <w:b/>
                <w:bCs/>
                <w:color w:val="000000"/>
                <w:sz w:val="18"/>
                <w:szCs w:val="18"/>
                <w:lang w:eastAsia="en-GB"/>
              </w:rPr>
              <w:t>Potential Cause of Failure</w:t>
            </w:r>
          </w:p>
        </w:tc>
        <w:tc>
          <w:tcPr>
            <w:tcW w:w="1946" w:type="dxa"/>
            <w:tcBorders>
              <w:top w:val="single" w:sz="4" w:space="0" w:color="auto"/>
              <w:left w:val="nil"/>
              <w:bottom w:val="single" w:sz="4" w:space="0" w:color="auto"/>
              <w:right w:val="single" w:sz="4" w:space="0" w:color="auto"/>
            </w:tcBorders>
            <w:shd w:val="clear" w:color="000000" w:fill="EAEAEA"/>
            <w:vAlign w:val="center"/>
            <w:hideMark/>
          </w:tcPr>
          <w:p w14:paraId="6E2F5DCE" w14:textId="77777777" w:rsidR="000605EF" w:rsidRPr="000605EF" w:rsidRDefault="000605EF" w:rsidP="000605EF">
            <w:pPr>
              <w:spacing w:after="0" w:line="240" w:lineRule="auto"/>
              <w:jc w:val="center"/>
              <w:rPr>
                <w:rFonts w:ascii="Tahoma" w:eastAsia="Times New Roman" w:hAnsi="Tahoma" w:cs="Tahoma"/>
                <w:b/>
                <w:bCs/>
                <w:color w:val="000000"/>
                <w:sz w:val="18"/>
                <w:szCs w:val="18"/>
                <w:lang w:eastAsia="en-GB"/>
              </w:rPr>
            </w:pPr>
            <w:r w:rsidRPr="000605EF">
              <w:rPr>
                <w:rFonts w:ascii="Tahoma" w:eastAsia="Times New Roman" w:hAnsi="Tahoma" w:cs="Tahoma"/>
                <w:b/>
                <w:bCs/>
                <w:color w:val="000000"/>
                <w:sz w:val="18"/>
                <w:szCs w:val="18"/>
                <w:lang w:eastAsia="en-GB"/>
              </w:rPr>
              <w:t xml:space="preserve">Prevention Control </w:t>
            </w:r>
          </w:p>
        </w:tc>
        <w:tc>
          <w:tcPr>
            <w:tcW w:w="705" w:type="dxa"/>
            <w:tcBorders>
              <w:top w:val="single" w:sz="4" w:space="0" w:color="auto"/>
              <w:left w:val="nil"/>
              <w:bottom w:val="single" w:sz="4" w:space="0" w:color="auto"/>
              <w:right w:val="single" w:sz="4" w:space="0" w:color="auto"/>
            </w:tcBorders>
            <w:shd w:val="clear" w:color="000000" w:fill="EAEAEA"/>
            <w:vAlign w:val="center"/>
            <w:hideMark/>
          </w:tcPr>
          <w:p w14:paraId="2A2EA2F2" w14:textId="77777777" w:rsidR="000605EF" w:rsidRPr="000605EF" w:rsidRDefault="000605EF" w:rsidP="000605EF">
            <w:pPr>
              <w:spacing w:after="0" w:line="240" w:lineRule="auto"/>
              <w:jc w:val="center"/>
              <w:rPr>
                <w:rFonts w:ascii="Tahoma" w:eastAsia="Times New Roman" w:hAnsi="Tahoma" w:cs="Tahoma"/>
                <w:b/>
                <w:bCs/>
                <w:color w:val="000000"/>
                <w:sz w:val="18"/>
                <w:szCs w:val="18"/>
                <w:lang w:eastAsia="en-GB"/>
              </w:rPr>
            </w:pPr>
            <w:r w:rsidRPr="000605EF">
              <w:rPr>
                <w:rFonts w:ascii="Tahoma" w:eastAsia="Times New Roman" w:hAnsi="Tahoma" w:cs="Tahoma"/>
                <w:b/>
                <w:bCs/>
                <w:color w:val="000000"/>
                <w:sz w:val="18"/>
                <w:szCs w:val="18"/>
                <w:lang w:eastAsia="en-GB"/>
              </w:rPr>
              <w:t>Occ</w:t>
            </w:r>
          </w:p>
        </w:tc>
        <w:tc>
          <w:tcPr>
            <w:tcW w:w="714" w:type="dxa"/>
            <w:tcBorders>
              <w:top w:val="single" w:sz="4" w:space="0" w:color="auto"/>
              <w:left w:val="nil"/>
              <w:bottom w:val="single" w:sz="4" w:space="0" w:color="auto"/>
              <w:right w:val="single" w:sz="4" w:space="0" w:color="auto"/>
            </w:tcBorders>
            <w:shd w:val="clear" w:color="000000" w:fill="EAEAEA"/>
            <w:vAlign w:val="center"/>
            <w:hideMark/>
          </w:tcPr>
          <w:p w14:paraId="5A2DE22C" w14:textId="77777777" w:rsidR="000605EF" w:rsidRPr="000605EF" w:rsidRDefault="000605EF" w:rsidP="000605EF">
            <w:pPr>
              <w:spacing w:after="0" w:line="240" w:lineRule="auto"/>
              <w:jc w:val="center"/>
              <w:rPr>
                <w:rFonts w:ascii="Tahoma" w:eastAsia="Times New Roman" w:hAnsi="Tahoma" w:cs="Tahoma"/>
                <w:b/>
                <w:bCs/>
                <w:color w:val="000000"/>
                <w:sz w:val="18"/>
                <w:szCs w:val="18"/>
                <w:lang w:eastAsia="en-GB"/>
              </w:rPr>
            </w:pPr>
            <w:r w:rsidRPr="000605EF">
              <w:rPr>
                <w:rFonts w:ascii="Tahoma" w:eastAsia="Times New Roman" w:hAnsi="Tahoma" w:cs="Tahoma"/>
                <w:b/>
                <w:bCs/>
                <w:color w:val="000000"/>
                <w:sz w:val="18"/>
                <w:szCs w:val="18"/>
                <w:lang w:eastAsia="en-GB"/>
              </w:rPr>
              <w:t>Det</w:t>
            </w:r>
          </w:p>
        </w:tc>
        <w:tc>
          <w:tcPr>
            <w:tcW w:w="1021" w:type="dxa"/>
            <w:tcBorders>
              <w:top w:val="single" w:sz="4" w:space="0" w:color="auto"/>
              <w:left w:val="nil"/>
              <w:bottom w:val="single" w:sz="4" w:space="0" w:color="auto"/>
              <w:right w:val="single" w:sz="4" w:space="0" w:color="auto"/>
            </w:tcBorders>
            <w:shd w:val="clear" w:color="000000" w:fill="EAEAEA"/>
            <w:vAlign w:val="center"/>
            <w:hideMark/>
          </w:tcPr>
          <w:p w14:paraId="2D4A9E08" w14:textId="77777777" w:rsidR="000605EF" w:rsidRPr="000605EF" w:rsidRDefault="000605EF" w:rsidP="000605EF">
            <w:pPr>
              <w:spacing w:after="0" w:line="240" w:lineRule="auto"/>
              <w:jc w:val="center"/>
              <w:rPr>
                <w:rFonts w:ascii="Tahoma" w:eastAsia="Times New Roman" w:hAnsi="Tahoma" w:cs="Tahoma"/>
                <w:b/>
                <w:bCs/>
                <w:color w:val="000000"/>
                <w:sz w:val="18"/>
                <w:szCs w:val="18"/>
                <w:lang w:eastAsia="en-GB"/>
              </w:rPr>
            </w:pPr>
            <w:r w:rsidRPr="000605EF">
              <w:rPr>
                <w:rFonts w:ascii="Tahoma" w:eastAsia="Times New Roman" w:hAnsi="Tahoma" w:cs="Tahoma"/>
                <w:b/>
                <w:bCs/>
                <w:color w:val="000000"/>
                <w:sz w:val="18"/>
                <w:szCs w:val="18"/>
                <w:lang w:eastAsia="en-GB"/>
              </w:rPr>
              <w:t>RPN</w:t>
            </w:r>
          </w:p>
        </w:tc>
      </w:tr>
      <w:tr w:rsidR="000605EF" w:rsidRPr="000605EF" w14:paraId="102B473C" w14:textId="77777777" w:rsidTr="00DE1057">
        <w:trPr>
          <w:trHeight w:val="1051"/>
        </w:trPr>
        <w:tc>
          <w:tcPr>
            <w:tcW w:w="460" w:type="dxa"/>
            <w:tcBorders>
              <w:top w:val="nil"/>
              <w:left w:val="single" w:sz="4" w:space="0" w:color="auto"/>
              <w:bottom w:val="single" w:sz="4" w:space="0" w:color="auto"/>
              <w:right w:val="single" w:sz="4" w:space="0" w:color="auto"/>
            </w:tcBorders>
          </w:tcPr>
          <w:p w14:paraId="4F75E7C0" w14:textId="51502203" w:rsidR="000605EF" w:rsidRPr="000605EF" w:rsidRDefault="000605EF" w:rsidP="000605EF">
            <w:pPr>
              <w:spacing w:after="0" w:line="240" w:lineRule="auto"/>
              <w:rPr>
                <w:rFonts w:ascii="Tahoma" w:eastAsia="Times New Roman" w:hAnsi="Tahoma" w:cs="Tahoma"/>
                <w:color w:val="000000"/>
                <w:sz w:val="18"/>
                <w:szCs w:val="18"/>
                <w:lang w:eastAsia="en-GB"/>
              </w:rPr>
            </w:pPr>
            <w:r>
              <w:rPr>
                <w:rFonts w:ascii="Tahoma" w:eastAsia="Times New Roman" w:hAnsi="Tahoma" w:cs="Tahoma"/>
                <w:color w:val="000000"/>
                <w:sz w:val="18"/>
                <w:szCs w:val="18"/>
                <w:lang w:eastAsia="en-GB"/>
              </w:rPr>
              <w:t>2</w:t>
            </w:r>
          </w:p>
        </w:tc>
        <w:tc>
          <w:tcPr>
            <w:tcW w:w="2457" w:type="dxa"/>
            <w:tcBorders>
              <w:top w:val="nil"/>
              <w:left w:val="single" w:sz="4" w:space="0" w:color="auto"/>
              <w:bottom w:val="single" w:sz="4" w:space="0" w:color="auto"/>
              <w:right w:val="single" w:sz="4" w:space="0" w:color="auto"/>
            </w:tcBorders>
            <w:shd w:val="clear" w:color="auto" w:fill="auto"/>
            <w:hideMark/>
          </w:tcPr>
          <w:p w14:paraId="0CDA9FFA" w14:textId="42F1C095"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Control the wheels, Transmit loads between the chassis and the wheels</w:t>
            </w:r>
          </w:p>
        </w:tc>
        <w:tc>
          <w:tcPr>
            <w:tcW w:w="1480" w:type="dxa"/>
            <w:tcBorders>
              <w:top w:val="nil"/>
              <w:left w:val="nil"/>
              <w:bottom w:val="single" w:sz="4" w:space="0" w:color="auto"/>
              <w:right w:val="single" w:sz="4" w:space="0" w:color="auto"/>
            </w:tcBorders>
            <w:shd w:val="clear" w:color="auto" w:fill="auto"/>
            <w:hideMark/>
          </w:tcPr>
          <w:p w14:paraId="3A37EFFF"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Torque loads Nm</w:t>
            </w:r>
          </w:p>
        </w:tc>
        <w:tc>
          <w:tcPr>
            <w:tcW w:w="1423" w:type="dxa"/>
            <w:tcBorders>
              <w:top w:val="nil"/>
              <w:left w:val="nil"/>
              <w:bottom w:val="single" w:sz="4" w:space="0" w:color="auto"/>
              <w:right w:val="single" w:sz="4" w:space="0" w:color="auto"/>
            </w:tcBorders>
            <w:shd w:val="clear" w:color="auto" w:fill="auto"/>
            <w:hideMark/>
          </w:tcPr>
          <w:p w14:paraId="0EFEC9A1"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No Function</w:t>
            </w:r>
          </w:p>
        </w:tc>
        <w:tc>
          <w:tcPr>
            <w:tcW w:w="1599" w:type="dxa"/>
            <w:tcBorders>
              <w:top w:val="nil"/>
              <w:left w:val="nil"/>
              <w:bottom w:val="single" w:sz="4" w:space="0" w:color="auto"/>
              <w:right w:val="single" w:sz="4" w:space="0" w:color="auto"/>
            </w:tcBorders>
            <w:shd w:val="clear" w:color="auto" w:fill="auto"/>
            <w:hideMark/>
          </w:tcPr>
          <w:p w14:paraId="5F89DD9C"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No transmission of any dynamic loads between interfacing components</w:t>
            </w:r>
          </w:p>
        </w:tc>
        <w:tc>
          <w:tcPr>
            <w:tcW w:w="1436" w:type="dxa"/>
            <w:tcBorders>
              <w:top w:val="nil"/>
              <w:left w:val="nil"/>
              <w:bottom w:val="single" w:sz="4" w:space="0" w:color="auto"/>
              <w:right w:val="single" w:sz="4" w:space="0" w:color="auto"/>
            </w:tcBorders>
            <w:shd w:val="clear" w:color="auto" w:fill="auto"/>
            <w:hideMark/>
          </w:tcPr>
          <w:p w14:paraId="47078562" w14:textId="77777777" w:rsidR="000605EF" w:rsidRPr="00FA756D" w:rsidRDefault="000605EF" w:rsidP="000605EF">
            <w:pPr>
              <w:spacing w:after="24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Lose control of the vehicle</w:t>
            </w:r>
            <w:r w:rsidRPr="00FA756D">
              <w:rPr>
                <w:rFonts w:ascii="Arial" w:eastAsia="Times New Roman" w:hAnsi="Arial" w:cs="Arial"/>
                <w:color w:val="000000"/>
                <w:sz w:val="18"/>
                <w:szCs w:val="18"/>
                <w:lang w:eastAsia="en-GB"/>
              </w:rPr>
              <w:br/>
            </w:r>
          </w:p>
        </w:tc>
        <w:tc>
          <w:tcPr>
            <w:tcW w:w="714" w:type="dxa"/>
            <w:tcBorders>
              <w:top w:val="nil"/>
              <w:left w:val="nil"/>
              <w:bottom w:val="single" w:sz="4" w:space="0" w:color="auto"/>
              <w:right w:val="single" w:sz="4" w:space="0" w:color="auto"/>
            </w:tcBorders>
            <w:shd w:val="clear" w:color="auto" w:fill="auto"/>
            <w:hideMark/>
          </w:tcPr>
          <w:p w14:paraId="0694E708"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10</w:t>
            </w:r>
          </w:p>
        </w:tc>
        <w:tc>
          <w:tcPr>
            <w:tcW w:w="2303" w:type="dxa"/>
            <w:tcBorders>
              <w:top w:val="nil"/>
              <w:left w:val="nil"/>
              <w:bottom w:val="single" w:sz="4" w:space="0" w:color="auto"/>
              <w:right w:val="single" w:sz="4" w:space="0" w:color="auto"/>
            </w:tcBorders>
            <w:shd w:val="clear" w:color="auto" w:fill="auto"/>
            <w:hideMark/>
          </w:tcPr>
          <w:p w14:paraId="196FDD00"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MATERIAL  (PROPERTIES - Yield/UTS/Elongation) insufficient</w:t>
            </w:r>
          </w:p>
        </w:tc>
        <w:tc>
          <w:tcPr>
            <w:tcW w:w="1946" w:type="dxa"/>
            <w:tcBorders>
              <w:top w:val="nil"/>
              <w:left w:val="nil"/>
              <w:bottom w:val="single" w:sz="4" w:space="0" w:color="auto"/>
              <w:right w:val="single" w:sz="4" w:space="0" w:color="auto"/>
            </w:tcBorders>
            <w:shd w:val="clear" w:color="auto" w:fill="auto"/>
            <w:hideMark/>
          </w:tcPr>
          <w:p w14:paraId="737DFA3A"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Standards and design rules</w:t>
            </w:r>
          </w:p>
        </w:tc>
        <w:tc>
          <w:tcPr>
            <w:tcW w:w="705" w:type="dxa"/>
            <w:tcBorders>
              <w:top w:val="nil"/>
              <w:left w:val="nil"/>
              <w:bottom w:val="single" w:sz="4" w:space="0" w:color="auto"/>
              <w:right w:val="single" w:sz="4" w:space="0" w:color="auto"/>
            </w:tcBorders>
            <w:shd w:val="clear" w:color="auto" w:fill="auto"/>
            <w:hideMark/>
          </w:tcPr>
          <w:p w14:paraId="42F569DF"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6</w:t>
            </w:r>
          </w:p>
        </w:tc>
        <w:tc>
          <w:tcPr>
            <w:tcW w:w="714" w:type="dxa"/>
            <w:tcBorders>
              <w:top w:val="nil"/>
              <w:left w:val="nil"/>
              <w:bottom w:val="single" w:sz="4" w:space="0" w:color="auto"/>
              <w:right w:val="single" w:sz="4" w:space="0" w:color="auto"/>
            </w:tcBorders>
            <w:shd w:val="clear" w:color="auto" w:fill="auto"/>
            <w:hideMark/>
          </w:tcPr>
          <w:p w14:paraId="5BEB71F1"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3</w:t>
            </w:r>
          </w:p>
        </w:tc>
        <w:tc>
          <w:tcPr>
            <w:tcW w:w="1021" w:type="dxa"/>
            <w:tcBorders>
              <w:top w:val="nil"/>
              <w:left w:val="nil"/>
              <w:bottom w:val="single" w:sz="4" w:space="0" w:color="auto"/>
              <w:right w:val="single" w:sz="4" w:space="0" w:color="auto"/>
            </w:tcBorders>
            <w:shd w:val="clear" w:color="000000" w:fill="FFFFFF"/>
            <w:hideMark/>
          </w:tcPr>
          <w:p w14:paraId="727F13E6"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180</w:t>
            </w:r>
          </w:p>
        </w:tc>
      </w:tr>
      <w:tr w:rsidR="000605EF" w:rsidRPr="000605EF" w14:paraId="16F0B5E7" w14:textId="77777777" w:rsidTr="00DE1057">
        <w:trPr>
          <w:trHeight w:val="1051"/>
        </w:trPr>
        <w:tc>
          <w:tcPr>
            <w:tcW w:w="460" w:type="dxa"/>
            <w:tcBorders>
              <w:top w:val="nil"/>
              <w:left w:val="single" w:sz="4" w:space="0" w:color="auto"/>
              <w:bottom w:val="single" w:sz="4" w:space="0" w:color="auto"/>
              <w:right w:val="single" w:sz="4" w:space="0" w:color="auto"/>
            </w:tcBorders>
            <w:shd w:val="clear" w:color="000000" w:fill="DCDCDC"/>
          </w:tcPr>
          <w:p w14:paraId="6D5027AA" w14:textId="0E83CDA7" w:rsidR="000605EF" w:rsidRPr="000605EF" w:rsidRDefault="000605EF" w:rsidP="000605EF">
            <w:pPr>
              <w:spacing w:after="0" w:line="240" w:lineRule="auto"/>
              <w:rPr>
                <w:rFonts w:ascii="Tahoma" w:eastAsia="Times New Roman" w:hAnsi="Tahoma" w:cs="Tahoma"/>
                <w:color w:val="000000"/>
                <w:sz w:val="18"/>
                <w:szCs w:val="18"/>
                <w:lang w:eastAsia="en-GB"/>
              </w:rPr>
            </w:pPr>
            <w:r>
              <w:rPr>
                <w:rFonts w:ascii="Tahoma" w:eastAsia="Times New Roman" w:hAnsi="Tahoma" w:cs="Tahoma"/>
                <w:color w:val="000000"/>
                <w:sz w:val="18"/>
                <w:szCs w:val="18"/>
                <w:lang w:eastAsia="en-GB"/>
              </w:rPr>
              <w:t>2</w:t>
            </w:r>
          </w:p>
        </w:tc>
        <w:tc>
          <w:tcPr>
            <w:tcW w:w="2457" w:type="dxa"/>
            <w:tcBorders>
              <w:top w:val="nil"/>
              <w:left w:val="single" w:sz="4" w:space="0" w:color="auto"/>
              <w:bottom w:val="single" w:sz="4" w:space="0" w:color="auto"/>
              <w:right w:val="single" w:sz="4" w:space="0" w:color="auto"/>
            </w:tcBorders>
            <w:shd w:val="clear" w:color="000000" w:fill="DCDCDC"/>
            <w:hideMark/>
          </w:tcPr>
          <w:p w14:paraId="675872D4" w14:textId="79487F7F"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480" w:type="dxa"/>
            <w:tcBorders>
              <w:top w:val="nil"/>
              <w:left w:val="nil"/>
              <w:bottom w:val="single" w:sz="4" w:space="0" w:color="auto"/>
              <w:right w:val="single" w:sz="4" w:space="0" w:color="auto"/>
            </w:tcBorders>
            <w:shd w:val="clear" w:color="000000" w:fill="DCDCDC"/>
            <w:hideMark/>
          </w:tcPr>
          <w:p w14:paraId="473A2B65"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423" w:type="dxa"/>
            <w:tcBorders>
              <w:top w:val="nil"/>
              <w:left w:val="nil"/>
              <w:bottom w:val="single" w:sz="4" w:space="0" w:color="auto"/>
              <w:right w:val="single" w:sz="4" w:space="0" w:color="auto"/>
            </w:tcBorders>
            <w:shd w:val="clear" w:color="000000" w:fill="DCDCDC"/>
            <w:hideMark/>
          </w:tcPr>
          <w:p w14:paraId="1D9FAF9D"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599" w:type="dxa"/>
            <w:tcBorders>
              <w:top w:val="nil"/>
              <w:left w:val="nil"/>
              <w:bottom w:val="single" w:sz="4" w:space="0" w:color="auto"/>
              <w:right w:val="single" w:sz="4" w:space="0" w:color="auto"/>
            </w:tcBorders>
            <w:shd w:val="clear" w:color="000000" w:fill="DCDCDC"/>
            <w:hideMark/>
          </w:tcPr>
          <w:p w14:paraId="1220DF6C"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436" w:type="dxa"/>
            <w:tcBorders>
              <w:top w:val="nil"/>
              <w:left w:val="nil"/>
              <w:bottom w:val="single" w:sz="4" w:space="0" w:color="auto"/>
              <w:right w:val="single" w:sz="4" w:space="0" w:color="auto"/>
            </w:tcBorders>
            <w:shd w:val="clear" w:color="000000" w:fill="DCDCDC"/>
            <w:hideMark/>
          </w:tcPr>
          <w:p w14:paraId="1227ED5B"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714" w:type="dxa"/>
            <w:tcBorders>
              <w:top w:val="nil"/>
              <w:left w:val="nil"/>
              <w:bottom w:val="single" w:sz="4" w:space="0" w:color="auto"/>
              <w:right w:val="single" w:sz="4" w:space="0" w:color="auto"/>
            </w:tcBorders>
            <w:shd w:val="clear" w:color="000000" w:fill="DCDCDC"/>
            <w:hideMark/>
          </w:tcPr>
          <w:p w14:paraId="20C97B9A"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2303" w:type="dxa"/>
            <w:tcBorders>
              <w:top w:val="nil"/>
              <w:left w:val="nil"/>
              <w:bottom w:val="single" w:sz="4" w:space="0" w:color="auto"/>
              <w:right w:val="single" w:sz="4" w:space="0" w:color="auto"/>
            </w:tcBorders>
            <w:shd w:val="clear" w:color="auto" w:fill="auto"/>
            <w:hideMark/>
          </w:tcPr>
          <w:p w14:paraId="6C97779E"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WELDS -  Designed weld criteria insufficient for load requirements</w:t>
            </w:r>
            <w:r w:rsidRPr="00FA756D">
              <w:rPr>
                <w:rFonts w:ascii="Arial" w:eastAsia="Times New Roman" w:hAnsi="Arial" w:cs="Arial"/>
                <w:color w:val="000000"/>
                <w:sz w:val="18"/>
                <w:szCs w:val="18"/>
                <w:lang w:eastAsia="en-GB"/>
              </w:rPr>
              <w:br/>
              <w:t xml:space="preserve"> </w:t>
            </w:r>
          </w:p>
        </w:tc>
        <w:tc>
          <w:tcPr>
            <w:tcW w:w="1946" w:type="dxa"/>
            <w:tcBorders>
              <w:top w:val="nil"/>
              <w:left w:val="nil"/>
              <w:bottom w:val="single" w:sz="4" w:space="0" w:color="auto"/>
              <w:right w:val="single" w:sz="4" w:space="0" w:color="auto"/>
            </w:tcBorders>
            <w:shd w:val="clear" w:color="auto" w:fill="auto"/>
            <w:hideMark/>
          </w:tcPr>
          <w:p w14:paraId="09D4DCD7"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Standards and design rules</w:t>
            </w:r>
          </w:p>
        </w:tc>
        <w:tc>
          <w:tcPr>
            <w:tcW w:w="705" w:type="dxa"/>
            <w:tcBorders>
              <w:top w:val="nil"/>
              <w:left w:val="nil"/>
              <w:bottom w:val="single" w:sz="4" w:space="0" w:color="auto"/>
              <w:right w:val="single" w:sz="4" w:space="0" w:color="auto"/>
            </w:tcBorders>
            <w:shd w:val="clear" w:color="auto" w:fill="auto"/>
            <w:hideMark/>
          </w:tcPr>
          <w:p w14:paraId="4628E212"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6</w:t>
            </w:r>
          </w:p>
        </w:tc>
        <w:tc>
          <w:tcPr>
            <w:tcW w:w="714" w:type="dxa"/>
            <w:tcBorders>
              <w:top w:val="nil"/>
              <w:left w:val="nil"/>
              <w:bottom w:val="single" w:sz="4" w:space="0" w:color="auto"/>
              <w:right w:val="single" w:sz="4" w:space="0" w:color="auto"/>
            </w:tcBorders>
            <w:shd w:val="clear" w:color="auto" w:fill="auto"/>
            <w:hideMark/>
          </w:tcPr>
          <w:p w14:paraId="2975AEB2"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3</w:t>
            </w:r>
          </w:p>
        </w:tc>
        <w:tc>
          <w:tcPr>
            <w:tcW w:w="1021" w:type="dxa"/>
            <w:tcBorders>
              <w:top w:val="nil"/>
              <w:left w:val="nil"/>
              <w:bottom w:val="single" w:sz="4" w:space="0" w:color="auto"/>
              <w:right w:val="single" w:sz="4" w:space="0" w:color="auto"/>
            </w:tcBorders>
            <w:shd w:val="clear" w:color="000000" w:fill="FFFFFF"/>
            <w:hideMark/>
          </w:tcPr>
          <w:p w14:paraId="22BBBA8F"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18</w:t>
            </w:r>
          </w:p>
        </w:tc>
      </w:tr>
      <w:tr w:rsidR="000605EF" w:rsidRPr="000605EF" w14:paraId="33FDCEA8" w14:textId="77777777" w:rsidTr="00DE1057">
        <w:trPr>
          <w:trHeight w:val="842"/>
        </w:trPr>
        <w:tc>
          <w:tcPr>
            <w:tcW w:w="460" w:type="dxa"/>
            <w:tcBorders>
              <w:top w:val="nil"/>
              <w:left w:val="single" w:sz="4" w:space="0" w:color="auto"/>
              <w:bottom w:val="single" w:sz="4" w:space="0" w:color="auto"/>
              <w:right w:val="single" w:sz="4" w:space="0" w:color="auto"/>
            </w:tcBorders>
            <w:shd w:val="clear" w:color="000000" w:fill="DCDCDC"/>
          </w:tcPr>
          <w:p w14:paraId="473A4A5B" w14:textId="71753072" w:rsidR="000605EF" w:rsidRPr="000605EF" w:rsidRDefault="000605EF" w:rsidP="000605EF">
            <w:pPr>
              <w:spacing w:after="0" w:line="240" w:lineRule="auto"/>
              <w:rPr>
                <w:rFonts w:ascii="Tahoma" w:eastAsia="Times New Roman" w:hAnsi="Tahoma" w:cs="Tahoma"/>
                <w:color w:val="000000"/>
                <w:sz w:val="18"/>
                <w:szCs w:val="18"/>
                <w:lang w:eastAsia="en-GB"/>
              </w:rPr>
            </w:pPr>
            <w:r>
              <w:rPr>
                <w:rFonts w:ascii="Tahoma" w:eastAsia="Times New Roman" w:hAnsi="Tahoma" w:cs="Tahoma"/>
                <w:color w:val="000000"/>
                <w:sz w:val="18"/>
                <w:szCs w:val="18"/>
                <w:lang w:eastAsia="en-GB"/>
              </w:rPr>
              <w:t>3</w:t>
            </w:r>
          </w:p>
        </w:tc>
        <w:tc>
          <w:tcPr>
            <w:tcW w:w="2457" w:type="dxa"/>
            <w:tcBorders>
              <w:top w:val="nil"/>
              <w:left w:val="single" w:sz="4" w:space="0" w:color="auto"/>
              <w:bottom w:val="single" w:sz="4" w:space="0" w:color="auto"/>
              <w:right w:val="single" w:sz="4" w:space="0" w:color="auto"/>
            </w:tcBorders>
            <w:shd w:val="clear" w:color="000000" w:fill="DCDCDC"/>
            <w:hideMark/>
          </w:tcPr>
          <w:p w14:paraId="2B7F0A01" w14:textId="370EA0C4"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480" w:type="dxa"/>
            <w:tcBorders>
              <w:top w:val="nil"/>
              <w:left w:val="nil"/>
              <w:bottom w:val="single" w:sz="4" w:space="0" w:color="auto"/>
              <w:right w:val="single" w:sz="4" w:space="0" w:color="auto"/>
            </w:tcBorders>
            <w:shd w:val="clear" w:color="000000" w:fill="DCDCDC"/>
            <w:hideMark/>
          </w:tcPr>
          <w:p w14:paraId="43AF8CD9"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423" w:type="dxa"/>
            <w:tcBorders>
              <w:top w:val="nil"/>
              <w:left w:val="nil"/>
              <w:bottom w:val="single" w:sz="4" w:space="0" w:color="auto"/>
              <w:right w:val="single" w:sz="4" w:space="0" w:color="auto"/>
            </w:tcBorders>
            <w:shd w:val="clear" w:color="000000" w:fill="DCDCDC"/>
            <w:hideMark/>
          </w:tcPr>
          <w:p w14:paraId="40BB3B6C"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599" w:type="dxa"/>
            <w:tcBorders>
              <w:top w:val="nil"/>
              <w:left w:val="nil"/>
              <w:bottom w:val="single" w:sz="4" w:space="0" w:color="auto"/>
              <w:right w:val="single" w:sz="4" w:space="0" w:color="auto"/>
            </w:tcBorders>
            <w:shd w:val="clear" w:color="000000" w:fill="DCDCDC"/>
            <w:hideMark/>
          </w:tcPr>
          <w:p w14:paraId="69E368DC"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436" w:type="dxa"/>
            <w:tcBorders>
              <w:top w:val="nil"/>
              <w:left w:val="nil"/>
              <w:bottom w:val="single" w:sz="4" w:space="0" w:color="auto"/>
              <w:right w:val="single" w:sz="4" w:space="0" w:color="auto"/>
            </w:tcBorders>
            <w:shd w:val="clear" w:color="auto" w:fill="auto"/>
            <w:hideMark/>
          </w:tcPr>
          <w:p w14:paraId="543ABCD4"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xml:space="preserve">Wear of attached components and degraded ride and handling </w:t>
            </w:r>
          </w:p>
        </w:tc>
        <w:tc>
          <w:tcPr>
            <w:tcW w:w="714" w:type="dxa"/>
            <w:tcBorders>
              <w:top w:val="nil"/>
              <w:left w:val="nil"/>
              <w:bottom w:val="single" w:sz="4" w:space="0" w:color="auto"/>
              <w:right w:val="single" w:sz="4" w:space="0" w:color="auto"/>
            </w:tcBorders>
            <w:shd w:val="clear" w:color="auto" w:fill="auto"/>
            <w:hideMark/>
          </w:tcPr>
          <w:p w14:paraId="6C6AE2FC"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8</w:t>
            </w:r>
          </w:p>
        </w:tc>
        <w:tc>
          <w:tcPr>
            <w:tcW w:w="2303" w:type="dxa"/>
            <w:tcBorders>
              <w:top w:val="nil"/>
              <w:left w:val="nil"/>
              <w:bottom w:val="single" w:sz="4" w:space="0" w:color="auto"/>
              <w:right w:val="single" w:sz="4" w:space="0" w:color="auto"/>
            </w:tcBorders>
            <w:shd w:val="clear" w:color="auto" w:fill="auto"/>
            <w:hideMark/>
          </w:tcPr>
          <w:p w14:paraId="5B92D2CF"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FATIGUE - Fatigue life of the Link/Arm is insufficient for vehicle life</w:t>
            </w:r>
          </w:p>
        </w:tc>
        <w:tc>
          <w:tcPr>
            <w:tcW w:w="1946" w:type="dxa"/>
            <w:tcBorders>
              <w:top w:val="nil"/>
              <w:left w:val="nil"/>
              <w:bottom w:val="single" w:sz="4" w:space="0" w:color="auto"/>
              <w:right w:val="single" w:sz="4" w:space="0" w:color="auto"/>
            </w:tcBorders>
            <w:shd w:val="clear" w:color="auto" w:fill="auto"/>
            <w:hideMark/>
          </w:tcPr>
          <w:p w14:paraId="2AAE3361"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Standards and design rules</w:t>
            </w:r>
          </w:p>
        </w:tc>
        <w:tc>
          <w:tcPr>
            <w:tcW w:w="705" w:type="dxa"/>
            <w:tcBorders>
              <w:top w:val="nil"/>
              <w:left w:val="nil"/>
              <w:bottom w:val="single" w:sz="4" w:space="0" w:color="auto"/>
              <w:right w:val="single" w:sz="4" w:space="0" w:color="auto"/>
            </w:tcBorders>
            <w:shd w:val="clear" w:color="auto" w:fill="auto"/>
            <w:hideMark/>
          </w:tcPr>
          <w:p w14:paraId="77F5E474"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3</w:t>
            </w:r>
          </w:p>
        </w:tc>
        <w:tc>
          <w:tcPr>
            <w:tcW w:w="714" w:type="dxa"/>
            <w:tcBorders>
              <w:top w:val="nil"/>
              <w:left w:val="nil"/>
              <w:bottom w:val="single" w:sz="4" w:space="0" w:color="auto"/>
              <w:right w:val="single" w:sz="4" w:space="0" w:color="auto"/>
            </w:tcBorders>
            <w:shd w:val="clear" w:color="auto" w:fill="auto"/>
            <w:hideMark/>
          </w:tcPr>
          <w:p w14:paraId="2F4A3CA3"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3</w:t>
            </w:r>
          </w:p>
        </w:tc>
        <w:tc>
          <w:tcPr>
            <w:tcW w:w="1021" w:type="dxa"/>
            <w:tcBorders>
              <w:top w:val="nil"/>
              <w:left w:val="nil"/>
              <w:bottom w:val="single" w:sz="4" w:space="0" w:color="auto"/>
              <w:right w:val="single" w:sz="4" w:space="0" w:color="auto"/>
            </w:tcBorders>
            <w:shd w:val="clear" w:color="000000" w:fill="FFFFFF"/>
            <w:hideMark/>
          </w:tcPr>
          <w:p w14:paraId="4E0514DA"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72</w:t>
            </w:r>
          </w:p>
        </w:tc>
      </w:tr>
      <w:tr w:rsidR="000605EF" w:rsidRPr="000605EF" w14:paraId="685E1AD8" w14:textId="77777777" w:rsidTr="00DE1057">
        <w:trPr>
          <w:trHeight w:val="842"/>
        </w:trPr>
        <w:tc>
          <w:tcPr>
            <w:tcW w:w="460" w:type="dxa"/>
            <w:tcBorders>
              <w:top w:val="nil"/>
              <w:left w:val="single" w:sz="4" w:space="0" w:color="auto"/>
              <w:bottom w:val="single" w:sz="4" w:space="0" w:color="auto"/>
              <w:right w:val="single" w:sz="4" w:space="0" w:color="auto"/>
            </w:tcBorders>
            <w:shd w:val="clear" w:color="000000" w:fill="DCDCDC"/>
          </w:tcPr>
          <w:p w14:paraId="0EAD82F2" w14:textId="39E9B0B8" w:rsidR="000605EF" w:rsidRPr="000605EF" w:rsidRDefault="000605EF" w:rsidP="000605EF">
            <w:pPr>
              <w:spacing w:after="0" w:line="240" w:lineRule="auto"/>
              <w:rPr>
                <w:rFonts w:ascii="Tahoma" w:eastAsia="Times New Roman" w:hAnsi="Tahoma" w:cs="Tahoma"/>
                <w:color w:val="000000"/>
                <w:sz w:val="18"/>
                <w:szCs w:val="18"/>
                <w:lang w:eastAsia="en-GB"/>
              </w:rPr>
            </w:pPr>
            <w:r>
              <w:rPr>
                <w:rFonts w:ascii="Tahoma" w:eastAsia="Times New Roman" w:hAnsi="Tahoma" w:cs="Tahoma"/>
                <w:color w:val="000000"/>
                <w:sz w:val="18"/>
                <w:szCs w:val="18"/>
                <w:lang w:eastAsia="en-GB"/>
              </w:rPr>
              <w:t>4</w:t>
            </w:r>
          </w:p>
        </w:tc>
        <w:tc>
          <w:tcPr>
            <w:tcW w:w="2457" w:type="dxa"/>
            <w:tcBorders>
              <w:top w:val="nil"/>
              <w:left w:val="single" w:sz="4" w:space="0" w:color="auto"/>
              <w:bottom w:val="single" w:sz="4" w:space="0" w:color="auto"/>
              <w:right w:val="single" w:sz="4" w:space="0" w:color="auto"/>
            </w:tcBorders>
            <w:shd w:val="clear" w:color="000000" w:fill="DCDCDC"/>
            <w:hideMark/>
          </w:tcPr>
          <w:p w14:paraId="2AEDC63E" w14:textId="22436605"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480" w:type="dxa"/>
            <w:tcBorders>
              <w:top w:val="nil"/>
              <w:left w:val="nil"/>
              <w:bottom w:val="single" w:sz="4" w:space="0" w:color="auto"/>
              <w:right w:val="single" w:sz="4" w:space="0" w:color="auto"/>
            </w:tcBorders>
            <w:shd w:val="clear" w:color="000000" w:fill="DCDCDC"/>
            <w:hideMark/>
          </w:tcPr>
          <w:p w14:paraId="7EDB0FBD"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423" w:type="dxa"/>
            <w:tcBorders>
              <w:top w:val="nil"/>
              <w:left w:val="nil"/>
              <w:bottom w:val="single" w:sz="4" w:space="0" w:color="auto"/>
              <w:right w:val="single" w:sz="4" w:space="0" w:color="auto"/>
            </w:tcBorders>
            <w:shd w:val="clear" w:color="000000" w:fill="DCDCDC"/>
            <w:hideMark/>
          </w:tcPr>
          <w:p w14:paraId="34F7AFFC"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599" w:type="dxa"/>
            <w:tcBorders>
              <w:top w:val="nil"/>
              <w:left w:val="nil"/>
              <w:bottom w:val="single" w:sz="4" w:space="0" w:color="auto"/>
              <w:right w:val="single" w:sz="4" w:space="0" w:color="auto"/>
            </w:tcBorders>
            <w:shd w:val="clear" w:color="000000" w:fill="DCDCDC"/>
            <w:hideMark/>
          </w:tcPr>
          <w:p w14:paraId="1D2726CC"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436" w:type="dxa"/>
            <w:tcBorders>
              <w:top w:val="nil"/>
              <w:left w:val="nil"/>
              <w:bottom w:val="single" w:sz="4" w:space="0" w:color="auto"/>
              <w:right w:val="single" w:sz="4" w:space="0" w:color="auto"/>
            </w:tcBorders>
            <w:shd w:val="clear" w:color="000000" w:fill="DCDCDC"/>
            <w:hideMark/>
          </w:tcPr>
          <w:p w14:paraId="02082832"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714" w:type="dxa"/>
            <w:tcBorders>
              <w:top w:val="nil"/>
              <w:left w:val="nil"/>
              <w:bottom w:val="single" w:sz="4" w:space="0" w:color="auto"/>
              <w:right w:val="single" w:sz="4" w:space="0" w:color="auto"/>
            </w:tcBorders>
            <w:shd w:val="clear" w:color="000000" w:fill="DCDCDC"/>
            <w:hideMark/>
          </w:tcPr>
          <w:p w14:paraId="0DFAAF9A"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2303" w:type="dxa"/>
            <w:tcBorders>
              <w:top w:val="nil"/>
              <w:left w:val="nil"/>
              <w:bottom w:val="single" w:sz="4" w:space="0" w:color="auto"/>
              <w:right w:val="single" w:sz="4" w:space="0" w:color="auto"/>
            </w:tcBorders>
            <w:shd w:val="clear" w:color="auto" w:fill="auto"/>
            <w:hideMark/>
          </w:tcPr>
          <w:p w14:paraId="652F6B94"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MATERIAL DEFECTS - or material processing / curing defects</w:t>
            </w:r>
          </w:p>
        </w:tc>
        <w:tc>
          <w:tcPr>
            <w:tcW w:w="1946" w:type="dxa"/>
            <w:tcBorders>
              <w:top w:val="nil"/>
              <w:left w:val="nil"/>
              <w:bottom w:val="single" w:sz="4" w:space="0" w:color="auto"/>
              <w:right w:val="single" w:sz="4" w:space="0" w:color="auto"/>
            </w:tcBorders>
            <w:shd w:val="clear" w:color="auto" w:fill="auto"/>
            <w:hideMark/>
          </w:tcPr>
          <w:p w14:paraId="673F0C4B"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Standards and design rules</w:t>
            </w:r>
          </w:p>
        </w:tc>
        <w:tc>
          <w:tcPr>
            <w:tcW w:w="705" w:type="dxa"/>
            <w:tcBorders>
              <w:top w:val="nil"/>
              <w:left w:val="nil"/>
              <w:bottom w:val="single" w:sz="4" w:space="0" w:color="auto"/>
              <w:right w:val="single" w:sz="4" w:space="0" w:color="auto"/>
            </w:tcBorders>
            <w:shd w:val="clear" w:color="auto" w:fill="auto"/>
            <w:hideMark/>
          </w:tcPr>
          <w:p w14:paraId="78C778ED"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3</w:t>
            </w:r>
          </w:p>
        </w:tc>
        <w:tc>
          <w:tcPr>
            <w:tcW w:w="714" w:type="dxa"/>
            <w:tcBorders>
              <w:top w:val="nil"/>
              <w:left w:val="nil"/>
              <w:bottom w:val="single" w:sz="4" w:space="0" w:color="auto"/>
              <w:right w:val="single" w:sz="4" w:space="0" w:color="auto"/>
            </w:tcBorders>
            <w:shd w:val="clear" w:color="auto" w:fill="auto"/>
            <w:hideMark/>
          </w:tcPr>
          <w:p w14:paraId="17771A94"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10</w:t>
            </w:r>
          </w:p>
        </w:tc>
        <w:tc>
          <w:tcPr>
            <w:tcW w:w="1021" w:type="dxa"/>
            <w:tcBorders>
              <w:top w:val="nil"/>
              <w:left w:val="nil"/>
              <w:bottom w:val="single" w:sz="4" w:space="0" w:color="auto"/>
              <w:right w:val="single" w:sz="4" w:space="0" w:color="auto"/>
            </w:tcBorders>
            <w:shd w:val="clear" w:color="000000" w:fill="FFFFFF"/>
            <w:hideMark/>
          </w:tcPr>
          <w:p w14:paraId="4F436A9E"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30</w:t>
            </w:r>
          </w:p>
        </w:tc>
      </w:tr>
      <w:tr w:rsidR="000605EF" w:rsidRPr="000605EF" w14:paraId="710BBC8C" w14:textId="77777777" w:rsidTr="00DE1057">
        <w:trPr>
          <w:trHeight w:val="420"/>
        </w:trPr>
        <w:tc>
          <w:tcPr>
            <w:tcW w:w="460" w:type="dxa"/>
            <w:tcBorders>
              <w:top w:val="nil"/>
              <w:left w:val="single" w:sz="4" w:space="0" w:color="auto"/>
              <w:bottom w:val="single" w:sz="4" w:space="0" w:color="auto"/>
              <w:right w:val="single" w:sz="4" w:space="0" w:color="auto"/>
            </w:tcBorders>
            <w:shd w:val="clear" w:color="000000" w:fill="DCDCDC"/>
          </w:tcPr>
          <w:p w14:paraId="5C85895B" w14:textId="2706FBAB" w:rsidR="000605EF" w:rsidRPr="000605EF" w:rsidRDefault="000605EF" w:rsidP="000605EF">
            <w:pPr>
              <w:spacing w:after="0" w:line="240" w:lineRule="auto"/>
              <w:rPr>
                <w:rFonts w:ascii="Tahoma" w:eastAsia="Times New Roman" w:hAnsi="Tahoma" w:cs="Tahoma"/>
                <w:color w:val="000000"/>
                <w:sz w:val="18"/>
                <w:szCs w:val="18"/>
                <w:lang w:eastAsia="en-GB"/>
              </w:rPr>
            </w:pPr>
            <w:r>
              <w:rPr>
                <w:rFonts w:ascii="Tahoma" w:eastAsia="Times New Roman" w:hAnsi="Tahoma" w:cs="Tahoma"/>
                <w:color w:val="000000"/>
                <w:sz w:val="18"/>
                <w:szCs w:val="18"/>
                <w:lang w:eastAsia="en-GB"/>
              </w:rPr>
              <w:t>5</w:t>
            </w:r>
          </w:p>
        </w:tc>
        <w:tc>
          <w:tcPr>
            <w:tcW w:w="2457" w:type="dxa"/>
            <w:tcBorders>
              <w:top w:val="nil"/>
              <w:left w:val="single" w:sz="4" w:space="0" w:color="auto"/>
              <w:bottom w:val="single" w:sz="4" w:space="0" w:color="auto"/>
              <w:right w:val="single" w:sz="4" w:space="0" w:color="auto"/>
            </w:tcBorders>
            <w:shd w:val="clear" w:color="000000" w:fill="DCDCDC"/>
            <w:hideMark/>
          </w:tcPr>
          <w:p w14:paraId="7D38BC70" w14:textId="31852913"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480" w:type="dxa"/>
            <w:tcBorders>
              <w:top w:val="nil"/>
              <w:left w:val="nil"/>
              <w:bottom w:val="single" w:sz="4" w:space="0" w:color="auto"/>
              <w:right w:val="single" w:sz="4" w:space="0" w:color="auto"/>
            </w:tcBorders>
            <w:shd w:val="clear" w:color="000000" w:fill="DCDCDC"/>
            <w:hideMark/>
          </w:tcPr>
          <w:p w14:paraId="04A20B14"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423" w:type="dxa"/>
            <w:tcBorders>
              <w:top w:val="nil"/>
              <w:left w:val="nil"/>
              <w:bottom w:val="single" w:sz="4" w:space="0" w:color="auto"/>
              <w:right w:val="single" w:sz="4" w:space="0" w:color="auto"/>
            </w:tcBorders>
            <w:shd w:val="clear" w:color="000000" w:fill="DCDCDC"/>
            <w:hideMark/>
          </w:tcPr>
          <w:p w14:paraId="578FB171"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599" w:type="dxa"/>
            <w:tcBorders>
              <w:top w:val="nil"/>
              <w:left w:val="nil"/>
              <w:bottom w:val="single" w:sz="4" w:space="0" w:color="auto"/>
              <w:right w:val="single" w:sz="4" w:space="0" w:color="auto"/>
            </w:tcBorders>
            <w:shd w:val="clear" w:color="000000" w:fill="DCDCDC"/>
            <w:hideMark/>
          </w:tcPr>
          <w:p w14:paraId="3E971837"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436" w:type="dxa"/>
            <w:tcBorders>
              <w:top w:val="nil"/>
              <w:left w:val="nil"/>
              <w:bottom w:val="single" w:sz="4" w:space="0" w:color="auto"/>
              <w:right w:val="single" w:sz="4" w:space="0" w:color="auto"/>
            </w:tcBorders>
            <w:shd w:val="clear" w:color="000000" w:fill="DCDCDC"/>
            <w:hideMark/>
          </w:tcPr>
          <w:p w14:paraId="4588B97E"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714" w:type="dxa"/>
            <w:tcBorders>
              <w:top w:val="nil"/>
              <w:left w:val="nil"/>
              <w:bottom w:val="single" w:sz="4" w:space="0" w:color="auto"/>
              <w:right w:val="single" w:sz="4" w:space="0" w:color="auto"/>
            </w:tcBorders>
            <w:shd w:val="clear" w:color="000000" w:fill="DCDCDC"/>
            <w:hideMark/>
          </w:tcPr>
          <w:p w14:paraId="2940E380"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2303" w:type="dxa"/>
            <w:tcBorders>
              <w:top w:val="nil"/>
              <w:left w:val="nil"/>
              <w:bottom w:val="single" w:sz="4" w:space="0" w:color="auto"/>
              <w:right w:val="single" w:sz="4" w:space="0" w:color="auto"/>
            </w:tcBorders>
            <w:shd w:val="clear" w:color="auto" w:fill="auto"/>
            <w:hideMark/>
          </w:tcPr>
          <w:p w14:paraId="39647F57"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Failed bolted joint</w:t>
            </w:r>
          </w:p>
        </w:tc>
        <w:tc>
          <w:tcPr>
            <w:tcW w:w="1946" w:type="dxa"/>
            <w:tcBorders>
              <w:top w:val="nil"/>
              <w:left w:val="nil"/>
              <w:bottom w:val="single" w:sz="4" w:space="0" w:color="auto"/>
              <w:right w:val="single" w:sz="4" w:space="0" w:color="auto"/>
            </w:tcBorders>
            <w:shd w:val="clear" w:color="auto" w:fill="auto"/>
            <w:hideMark/>
          </w:tcPr>
          <w:p w14:paraId="5F75FE47"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Standards and design rules</w:t>
            </w:r>
          </w:p>
        </w:tc>
        <w:tc>
          <w:tcPr>
            <w:tcW w:w="705" w:type="dxa"/>
            <w:tcBorders>
              <w:top w:val="nil"/>
              <w:left w:val="nil"/>
              <w:bottom w:val="single" w:sz="4" w:space="0" w:color="auto"/>
              <w:right w:val="single" w:sz="4" w:space="0" w:color="auto"/>
            </w:tcBorders>
            <w:shd w:val="clear" w:color="auto" w:fill="auto"/>
            <w:hideMark/>
          </w:tcPr>
          <w:p w14:paraId="4CA8C32F"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8</w:t>
            </w:r>
          </w:p>
        </w:tc>
        <w:tc>
          <w:tcPr>
            <w:tcW w:w="714" w:type="dxa"/>
            <w:tcBorders>
              <w:top w:val="nil"/>
              <w:left w:val="nil"/>
              <w:bottom w:val="single" w:sz="4" w:space="0" w:color="auto"/>
              <w:right w:val="single" w:sz="4" w:space="0" w:color="auto"/>
            </w:tcBorders>
            <w:shd w:val="clear" w:color="auto" w:fill="auto"/>
            <w:hideMark/>
          </w:tcPr>
          <w:p w14:paraId="0154B04E"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3</w:t>
            </w:r>
          </w:p>
        </w:tc>
        <w:tc>
          <w:tcPr>
            <w:tcW w:w="1021" w:type="dxa"/>
            <w:tcBorders>
              <w:top w:val="nil"/>
              <w:left w:val="nil"/>
              <w:bottom w:val="single" w:sz="4" w:space="0" w:color="auto"/>
              <w:right w:val="single" w:sz="4" w:space="0" w:color="auto"/>
            </w:tcBorders>
            <w:shd w:val="clear" w:color="000000" w:fill="FFFFFF"/>
            <w:hideMark/>
          </w:tcPr>
          <w:p w14:paraId="28FC45BA"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24</w:t>
            </w:r>
          </w:p>
        </w:tc>
      </w:tr>
      <w:tr w:rsidR="000605EF" w:rsidRPr="000605EF" w14:paraId="72087D89" w14:textId="77777777" w:rsidTr="00DE1057">
        <w:trPr>
          <w:trHeight w:val="420"/>
        </w:trPr>
        <w:tc>
          <w:tcPr>
            <w:tcW w:w="460" w:type="dxa"/>
            <w:tcBorders>
              <w:top w:val="nil"/>
              <w:left w:val="single" w:sz="4" w:space="0" w:color="auto"/>
              <w:bottom w:val="single" w:sz="4" w:space="0" w:color="auto"/>
              <w:right w:val="single" w:sz="4" w:space="0" w:color="auto"/>
            </w:tcBorders>
            <w:shd w:val="clear" w:color="000000" w:fill="DCDCDC"/>
          </w:tcPr>
          <w:p w14:paraId="53B28C0C" w14:textId="77777777" w:rsidR="000605EF" w:rsidRPr="000605EF" w:rsidRDefault="000605EF" w:rsidP="000605EF">
            <w:pPr>
              <w:spacing w:after="0" w:line="240" w:lineRule="auto"/>
              <w:rPr>
                <w:rFonts w:ascii="Tahoma" w:eastAsia="Times New Roman" w:hAnsi="Tahoma" w:cs="Tahoma"/>
                <w:color w:val="000000"/>
                <w:sz w:val="18"/>
                <w:szCs w:val="18"/>
                <w:lang w:eastAsia="en-GB"/>
              </w:rPr>
            </w:pPr>
          </w:p>
        </w:tc>
        <w:tc>
          <w:tcPr>
            <w:tcW w:w="2457" w:type="dxa"/>
            <w:tcBorders>
              <w:top w:val="nil"/>
              <w:left w:val="single" w:sz="4" w:space="0" w:color="auto"/>
              <w:bottom w:val="single" w:sz="4" w:space="0" w:color="auto"/>
              <w:right w:val="single" w:sz="4" w:space="0" w:color="auto"/>
            </w:tcBorders>
            <w:shd w:val="clear" w:color="000000" w:fill="DCDCDC"/>
            <w:hideMark/>
          </w:tcPr>
          <w:p w14:paraId="6A4D333E" w14:textId="09F33E88"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480" w:type="dxa"/>
            <w:tcBorders>
              <w:top w:val="nil"/>
              <w:left w:val="nil"/>
              <w:bottom w:val="single" w:sz="4" w:space="0" w:color="auto"/>
              <w:right w:val="single" w:sz="4" w:space="0" w:color="auto"/>
            </w:tcBorders>
            <w:shd w:val="clear" w:color="000000" w:fill="DCDCDC"/>
            <w:hideMark/>
          </w:tcPr>
          <w:p w14:paraId="2EB3B4CE"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423" w:type="dxa"/>
            <w:tcBorders>
              <w:top w:val="nil"/>
              <w:left w:val="nil"/>
              <w:bottom w:val="single" w:sz="4" w:space="0" w:color="auto"/>
              <w:right w:val="single" w:sz="4" w:space="0" w:color="auto"/>
            </w:tcBorders>
            <w:shd w:val="clear" w:color="000000" w:fill="DCDCDC"/>
            <w:hideMark/>
          </w:tcPr>
          <w:p w14:paraId="3F2C102A"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599" w:type="dxa"/>
            <w:tcBorders>
              <w:top w:val="nil"/>
              <w:left w:val="nil"/>
              <w:bottom w:val="single" w:sz="4" w:space="0" w:color="auto"/>
              <w:right w:val="single" w:sz="4" w:space="0" w:color="auto"/>
            </w:tcBorders>
            <w:shd w:val="clear" w:color="000000" w:fill="DCDCDC"/>
            <w:hideMark/>
          </w:tcPr>
          <w:p w14:paraId="1874E01F"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436" w:type="dxa"/>
            <w:tcBorders>
              <w:top w:val="nil"/>
              <w:left w:val="nil"/>
              <w:bottom w:val="single" w:sz="4" w:space="0" w:color="auto"/>
              <w:right w:val="single" w:sz="4" w:space="0" w:color="auto"/>
            </w:tcBorders>
            <w:shd w:val="clear" w:color="000000" w:fill="DCDCDC"/>
            <w:hideMark/>
          </w:tcPr>
          <w:p w14:paraId="56C6B5F7"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714" w:type="dxa"/>
            <w:tcBorders>
              <w:top w:val="nil"/>
              <w:left w:val="nil"/>
              <w:bottom w:val="single" w:sz="4" w:space="0" w:color="auto"/>
              <w:right w:val="single" w:sz="4" w:space="0" w:color="auto"/>
            </w:tcBorders>
            <w:shd w:val="clear" w:color="000000" w:fill="DCDCDC"/>
            <w:hideMark/>
          </w:tcPr>
          <w:p w14:paraId="203FA11F"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2303" w:type="dxa"/>
            <w:tcBorders>
              <w:top w:val="nil"/>
              <w:left w:val="nil"/>
              <w:bottom w:val="single" w:sz="4" w:space="0" w:color="auto"/>
              <w:right w:val="single" w:sz="4" w:space="0" w:color="auto"/>
            </w:tcBorders>
            <w:shd w:val="clear" w:color="auto" w:fill="auto"/>
            <w:hideMark/>
          </w:tcPr>
          <w:p w14:paraId="4414D450"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CORROSION at joint interfaces</w:t>
            </w:r>
          </w:p>
        </w:tc>
        <w:tc>
          <w:tcPr>
            <w:tcW w:w="1946" w:type="dxa"/>
            <w:tcBorders>
              <w:top w:val="nil"/>
              <w:left w:val="nil"/>
              <w:bottom w:val="single" w:sz="4" w:space="0" w:color="auto"/>
              <w:right w:val="single" w:sz="4" w:space="0" w:color="auto"/>
            </w:tcBorders>
            <w:shd w:val="clear" w:color="auto" w:fill="auto"/>
            <w:hideMark/>
          </w:tcPr>
          <w:p w14:paraId="6E21E7C9"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Standards and design rules</w:t>
            </w:r>
          </w:p>
        </w:tc>
        <w:tc>
          <w:tcPr>
            <w:tcW w:w="705" w:type="dxa"/>
            <w:tcBorders>
              <w:top w:val="nil"/>
              <w:left w:val="nil"/>
              <w:bottom w:val="single" w:sz="4" w:space="0" w:color="auto"/>
              <w:right w:val="single" w:sz="4" w:space="0" w:color="auto"/>
            </w:tcBorders>
            <w:shd w:val="clear" w:color="auto" w:fill="auto"/>
            <w:hideMark/>
          </w:tcPr>
          <w:p w14:paraId="25C60B59"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3</w:t>
            </w:r>
          </w:p>
        </w:tc>
        <w:tc>
          <w:tcPr>
            <w:tcW w:w="714" w:type="dxa"/>
            <w:tcBorders>
              <w:top w:val="nil"/>
              <w:left w:val="nil"/>
              <w:bottom w:val="single" w:sz="4" w:space="0" w:color="auto"/>
              <w:right w:val="single" w:sz="4" w:space="0" w:color="auto"/>
            </w:tcBorders>
            <w:shd w:val="clear" w:color="auto" w:fill="auto"/>
            <w:hideMark/>
          </w:tcPr>
          <w:p w14:paraId="39AE1C97"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3</w:t>
            </w:r>
          </w:p>
        </w:tc>
        <w:tc>
          <w:tcPr>
            <w:tcW w:w="1021" w:type="dxa"/>
            <w:tcBorders>
              <w:top w:val="nil"/>
              <w:left w:val="nil"/>
              <w:bottom w:val="single" w:sz="4" w:space="0" w:color="auto"/>
              <w:right w:val="single" w:sz="4" w:space="0" w:color="auto"/>
            </w:tcBorders>
            <w:shd w:val="clear" w:color="000000" w:fill="FFFFFF"/>
            <w:hideMark/>
          </w:tcPr>
          <w:p w14:paraId="678B9CBA"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r>
      <w:tr w:rsidR="000605EF" w:rsidRPr="000605EF" w14:paraId="7B86C53A" w14:textId="77777777" w:rsidTr="00DE1057">
        <w:trPr>
          <w:trHeight w:val="842"/>
        </w:trPr>
        <w:tc>
          <w:tcPr>
            <w:tcW w:w="460" w:type="dxa"/>
            <w:tcBorders>
              <w:top w:val="nil"/>
              <w:left w:val="single" w:sz="4" w:space="0" w:color="auto"/>
              <w:bottom w:val="single" w:sz="4" w:space="0" w:color="auto"/>
              <w:right w:val="single" w:sz="4" w:space="0" w:color="auto"/>
            </w:tcBorders>
          </w:tcPr>
          <w:p w14:paraId="17911BF8" w14:textId="552D58C9" w:rsidR="000605EF" w:rsidRPr="000605EF" w:rsidRDefault="000605EF" w:rsidP="000605EF">
            <w:pPr>
              <w:spacing w:after="0" w:line="240" w:lineRule="auto"/>
              <w:rPr>
                <w:rFonts w:ascii="Tahoma" w:eastAsia="Times New Roman" w:hAnsi="Tahoma" w:cs="Tahoma"/>
                <w:color w:val="000000"/>
                <w:sz w:val="18"/>
                <w:szCs w:val="18"/>
                <w:lang w:eastAsia="en-GB"/>
              </w:rPr>
            </w:pPr>
            <w:r>
              <w:rPr>
                <w:rFonts w:ascii="Tahoma" w:eastAsia="Times New Roman" w:hAnsi="Tahoma" w:cs="Tahoma"/>
                <w:color w:val="000000"/>
                <w:sz w:val="18"/>
                <w:szCs w:val="18"/>
                <w:lang w:eastAsia="en-GB"/>
              </w:rPr>
              <w:t>6</w:t>
            </w:r>
          </w:p>
        </w:tc>
        <w:tc>
          <w:tcPr>
            <w:tcW w:w="2457" w:type="dxa"/>
            <w:tcBorders>
              <w:top w:val="nil"/>
              <w:left w:val="single" w:sz="4" w:space="0" w:color="auto"/>
              <w:bottom w:val="single" w:sz="4" w:space="0" w:color="auto"/>
              <w:right w:val="single" w:sz="4" w:space="0" w:color="auto"/>
            </w:tcBorders>
            <w:shd w:val="clear" w:color="auto" w:fill="auto"/>
            <w:hideMark/>
          </w:tcPr>
          <w:p w14:paraId="4AC4D52C" w14:textId="03B37B62"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Locates and supports other suspension components</w:t>
            </w:r>
          </w:p>
        </w:tc>
        <w:tc>
          <w:tcPr>
            <w:tcW w:w="1480" w:type="dxa"/>
            <w:tcBorders>
              <w:top w:val="nil"/>
              <w:left w:val="nil"/>
              <w:bottom w:val="single" w:sz="4" w:space="0" w:color="auto"/>
              <w:right w:val="single" w:sz="4" w:space="0" w:color="auto"/>
            </w:tcBorders>
            <w:shd w:val="clear" w:color="auto" w:fill="auto"/>
            <w:hideMark/>
          </w:tcPr>
          <w:p w14:paraId="7C32E21B"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Location - mm</w:t>
            </w:r>
          </w:p>
        </w:tc>
        <w:tc>
          <w:tcPr>
            <w:tcW w:w="1423" w:type="dxa"/>
            <w:tcBorders>
              <w:top w:val="nil"/>
              <w:left w:val="nil"/>
              <w:bottom w:val="single" w:sz="4" w:space="0" w:color="auto"/>
              <w:right w:val="single" w:sz="4" w:space="0" w:color="auto"/>
            </w:tcBorders>
            <w:shd w:val="clear" w:color="auto" w:fill="auto"/>
            <w:hideMark/>
          </w:tcPr>
          <w:p w14:paraId="47191FF1"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Partial Function</w:t>
            </w:r>
          </w:p>
        </w:tc>
        <w:tc>
          <w:tcPr>
            <w:tcW w:w="1599" w:type="dxa"/>
            <w:tcBorders>
              <w:top w:val="nil"/>
              <w:left w:val="nil"/>
              <w:bottom w:val="single" w:sz="4" w:space="0" w:color="auto"/>
              <w:right w:val="single" w:sz="4" w:space="0" w:color="auto"/>
            </w:tcBorders>
            <w:shd w:val="clear" w:color="auto" w:fill="auto"/>
            <w:hideMark/>
          </w:tcPr>
          <w:p w14:paraId="29EB3D63"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Does not allow consistent location of suspension system architecture</w:t>
            </w:r>
          </w:p>
        </w:tc>
        <w:tc>
          <w:tcPr>
            <w:tcW w:w="1436" w:type="dxa"/>
            <w:tcBorders>
              <w:top w:val="nil"/>
              <w:left w:val="nil"/>
              <w:bottom w:val="single" w:sz="4" w:space="0" w:color="auto"/>
              <w:right w:val="single" w:sz="4" w:space="0" w:color="auto"/>
            </w:tcBorders>
            <w:shd w:val="clear" w:color="auto" w:fill="auto"/>
            <w:hideMark/>
          </w:tcPr>
          <w:p w14:paraId="409EDAD4"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br/>
              <w:t xml:space="preserve">Degraded ride and handling attribute </w:t>
            </w:r>
          </w:p>
        </w:tc>
        <w:tc>
          <w:tcPr>
            <w:tcW w:w="714" w:type="dxa"/>
            <w:tcBorders>
              <w:top w:val="nil"/>
              <w:left w:val="nil"/>
              <w:bottom w:val="single" w:sz="4" w:space="0" w:color="auto"/>
              <w:right w:val="single" w:sz="4" w:space="0" w:color="auto"/>
            </w:tcBorders>
            <w:shd w:val="clear" w:color="auto" w:fill="auto"/>
            <w:hideMark/>
          </w:tcPr>
          <w:p w14:paraId="293DC505"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8</w:t>
            </w:r>
          </w:p>
        </w:tc>
        <w:tc>
          <w:tcPr>
            <w:tcW w:w="2303" w:type="dxa"/>
            <w:tcBorders>
              <w:top w:val="nil"/>
              <w:left w:val="nil"/>
              <w:bottom w:val="single" w:sz="4" w:space="0" w:color="auto"/>
              <w:right w:val="single" w:sz="4" w:space="0" w:color="auto"/>
            </w:tcBorders>
            <w:shd w:val="clear" w:color="auto" w:fill="auto"/>
            <w:hideMark/>
          </w:tcPr>
          <w:p w14:paraId="41BC07AA"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xml:space="preserve">Inaccurate dimensional tolerancing </w:t>
            </w:r>
          </w:p>
        </w:tc>
        <w:tc>
          <w:tcPr>
            <w:tcW w:w="1946" w:type="dxa"/>
            <w:tcBorders>
              <w:top w:val="nil"/>
              <w:left w:val="nil"/>
              <w:bottom w:val="single" w:sz="4" w:space="0" w:color="auto"/>
              <w:right w:val="single" w:sz="4" w:space="0" w:color="auto"/>
            </w:tcBorders>
            <w:shd w:val="clear" w:color="auto" w:fill="auto"/>
            <w:hideMark/>
          </w:tcPr>
          <w:p w14:paraId="657EDD19"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Standards and design rules</w:t>
            </w:r>
          </w:p>
        </w:tc>
        <w:tc>
          <w:tcPr>
            <w:tcW w:w="705" w:type="dxa"/>
            <w:tcBorders>
              <w:top w:val="nil"/>
              <w:left w:val="nil"/>
              <w:bottom w:val="single" w:sz="4" w:space="0" w:color="auto"/>
              <w:right w:val="single" w:sz="4" w:space="0" w:color="auto"/>
            </w:tcBorders>
            <w:shd w:val="clear" w:color="auto" w:fill="auto"/>
            <w:hideMark/>
          </w:tcPr>
          <w:p w14:paraId="4EF4E7D7"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3</w:t>
            </w:r>
          </w:p>
        </w:tc>
        <w:tc>
          <w:tcPr>
            <w:tcW w:w="714" w:type="dxa"/>
            <w:tcBorders>
              <w:top w:val="nil"/>
              <w:left w:val="nil"/>
              <w:bottom w:val="single" w:sz="4" w:space="0" w:color="auto"/>
              <w:right w:val="single" w:sz="4" w:space="0" w:color="auto"/>
            </w:tcBorders>
            <w:shd w:val="clear" w:color="auto" w:fill="auto"/>
            <w:hideMark/>
          </w:tcPr>
          <w:p w14:paraId="246F0231"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3</w:t>
            </w:r>
          </w:p>
        </w:tc>
        <w:tc>
          <w:tcPr>
            <w:tcW w:w="1021" w:type="dxa"/>
            <w:tcBorders>
              <w:top w:val="nil"/>
              <w:left w:val="nil"/>
              <w:bottom w:val="single" w:sz="4" w:space="0" w:color="auto"/>
              <w:right w:val="single" w:sz="4" w:space="0" w:color="auto"/>
            </w:tcBorders>
            <w:shd w:val="clear" w:color="000000" w:fill="FFFFFF"/>
            <w:hideMark/>
          </w:tcPr>
          <w:p w14:paraId="51B3D888"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72</w:t>
            </w:r>
          </w:p>
        </w:tc>
      </w:tr>
      <w:tr w:rsidR="000605EF" w:rsidRPr="000605EF" w14:paraId="450A9DC0" w14:textId="77777777" w:rsidTr="00DE1057">
        <w:trPr>
          <w:trHeight w:val="1051"/>
        </w:trPr>
        <w:tc>
          <w:tcPr>
            <w:tcW w:w="460" w:type="dxa"/>
            <w:tcBorders>
              <w:top w:val="nil"/>
              <w:left w:val="single" w:sz="4" w:space="0" w:color="auto"/>
              <w:bottom w:val="single" w:sz="4" w:space="0" w:color="auto"/>
              <w:right w:val="single" w:sz="4" w:space="0" w:color="auto"/>
            </w:tcBorders>
          </w:tcPr>
          <w:p w14:paraId="2E4F1C25" w14:textId="47B3FDF9" w:rsidR="000605EF" w:rsidRPr="000605EF" w:rsidRDefault="000605EF" w:rsidP="000605EF">
            <w:pPr>
              <w:spacing w:after="0" w:line="240" w:lineRule="auto"/>
              <w:rPr>
                <w:rFonts w:ascii="Tahoma" w:eastAsia="Times New Roman" w:hAnsi="Tahoma" w:cs="Tahoma"/>
                <w:color w:val="000000"/>
                <w:sz w:val="18"/>
                <w:szCs w:val="18"/>
                <w:lang w:eastAsia="en-GB"/>
              </w:rPr>
            </w:pPr>
            <w:r>
              <w:rPr>
                <w:rFonts w:ascii="Tahoma" w:eastAsia="Times New Roman" w:hAnsi="Tahoma" w:cs="Tahoma"/>
                <w:color w:val="000000"/>
                <w:sz w:val="18"/>
                <w:szCs w:val="18"/>
                <w:lang w:eastAsia="en-GB"/>
              </w:rPr>
              <w:t>7</w:t>
            </w:r>
          </w:p>
        </w:tc>
        <w:tc>
          <w:tcPr>
            <w:tcW w:w="2457" w:type="dxa"/>
            <w:tcBorders>
              <w:top w:val="nil"/>
              <w:left w:val="single" w:sz="4" w:space="0" w:color="auto"/>
              <w:bottom w:val="single" w:sz="4" w:space="0" w:color="auto"/>
              <w:right w:val="single" w:sz="4" w:space="0" w:color="auto"/>
            </w:tcBorders>
            <w:shd w:val="clear" w:color="auto" w:fill="auto"/>
            <w:hideMark/>
          </w:tcPr>
          <w:p w14:paraId="7C492A84" w14:textId="34EAC9DE"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Twisting and turning of the wheel</w:t>
            </w:r>
          </w:p>
        </w:tc>
        <w:tc>
          <w:tcPr>
            <w:tcW w:w="1480" w:type="dxa"/>
            <w:tcBorders>
              <w:top w:val="nil"/>
              <w:left w:val="nil"/>
              <w:bottom w:val="single" w:sz="4" w:space="0" w:color="auto"/>
              <w:right w:val="single" w:sz="4" w:space="0" w:color="auto"/>
            </w:tcBorders>
            <w:shd w:val="clear" w:color="auto" w:fill="auto"/>
            <w:hideMark/>
          </w:tcPr>
          <w:p w14:paraId="1DF11240"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Load Nm</w:t>
            </w:r>
          </w:p>
        </w:tc>
        <w:tc>
          <w:tcPr>
            <w:tcW w:w="1423" w:type="dxa"/>
            <w:tcBorders>
              <w:top w:val="nil"/>
              <w:left w:val="nil"/>
              <w:bottom w:val="single" w:sz="4" w:space="0" w:color="auto"/>
              <w:right w:val="single" w:sz="4" w:space="0" w:color="auto"/>
            </w:tcBorders>
            <w:shd w:val="clear" w:color="auto" w:fill="auto"/>
            <w:hideMark/>
          </w:tcPr>
          <w:p w14:paraId="4455E450"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Partial Function</w:t>
            </w:r>
          </w:p>
        </w:tc>
        <w:tc>
          <w:tcPr>
            <w:tcW w:w="1599" w:type="dxa"/>
            <w:tcBorders>
              <w:top w:val="nil"/>
              <w:left w:val="nil"/>
              <w:bottom w:val="single" w:sz="4" w:space="0" w:color="auto"/>
              <w:right w:val="single" w:sz="4" w:space="0" w:color="auto"/>
            </w:tcBorders>
            <w:shd w:val="clear" w:color="auto" w:fill="auto"/>
            <w:hideMark/>
          </w:tcPr>
          <w:p w14:paraId="2E249A58" w14:textId="3E11E711"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When the suitable welding is not done, and material type is not chosen correctly</w:t>
            </w:r>
          </w:p>
        </w:tc>
        <w:tc>
          <w:tcPr>
            <w:tcW w:w="1436" w:type="dxa"/>
            <w:tcBorders>
              <w:top w:val="nil"/>
              <w:left w:val="nil"/>
              <w:bottom w:val="single" w:sz="4" w:space="0" w:color="auto"/>
              <w:right w:val="single" w:sz="4" w:space="0" w:color="auto"/>
            </w:tcBorders>
            <w:shd w:val="clear" w:color="auto" w:fill="auto"/>
            <w:hideMark/>
          </w:tcPr>
          <w:p w14:paraId="4D41EE2C" w14:textId="08B396EE"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May lead to total collapse and vehicle vibrating</w:t>
            </w:r>
          </w:p>
        </w:tc>
        <w:tc>
          <w:tcPr>
            <w:tcW w:w="714" w:type="dxa"/>
            <w:tcBorders>
              <w:top w:val="nil"/>
              <w:left w:val="nil"/>
              <w:bottom w:val="single" w:sz="4" w:space="0" w:color="auto"/>
              <w:right w:val="single" w:sz="4" w:space="0" w:color="auto"/>
            </w:tcBorders>
            <w:shd w:val="clear" w:color="auto" w:fill="auto"/>
            <w:hideMark/>
          </w:tcPr>
          <w:p w14:paraId="755ADD68"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6</w:t>
            </w:r>
          </w:p>
        </w:tc>
        <w:tc>
          <w:tcPr>
            <w:tcW w:w="2303" w:type="dxa"/>
            <w:tcBorders>
              <w:top w:val="nil"/>
              <w:left w:val="nil"/>
              <w:bottom w:val="single" w:sz="4" w:space="0" w:color="auto"/>
              <w:right w:val="single" w:sz="4" w:space="0" w:color="auto"/>
            </w:tcBorders>
            <w:shd w:val="clear" w:color="auto" w:fill="auto"/>
            <w:hideMark/>
          </w:tcPr>
          <w:p w14:paraId="39ECCD4D"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Design - Improper mounting and designing</w:t>
            </w:r>
          </w:p>
        </w:tc>
        <w:tc>
          <w:tcPr>
            <w:tcW w:w="1946" w:type="dxa"/>
            <w:tcBorders>
              <w:top w:val="nil"/>
              <w:left w:val="nil"/>
              <w:bottom w:val="single" w:sz="4" w:space="0" w:color="auto"/>
              <w:right w:val="single" w:sz="4" w:space="0" w:color="auto"/>
            </w:tcBorders>
            <w:shd w:val="clear" w:color="auto" w:fill="auto"/>
            <w:hideMark/>
          </w:tcPr>
          <w:p w14:paraId="4C8CD9D0" w14:textId="15ADD2F0"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Standards, analysis of material and design rules</w:t>
            </w:r>
          </w:p>
        </w:tc>
        <w:tc>
          <w:tcPr>
            <w:tcW w:w="705" w:type="dxa"/>
            <w:tcBorders>
              <w:top w:val="nil"/>
              <w:left w:val="nil"/>
              <w:bottom w:val="single" w:sz="4" w:space="0" w:color="auto"/>
              <w:right w:val="single" w:sz="4" w:space="0" w:color="auto"/>
            </w:tcBorders>
            <w:shd w:val="clear" w:color="auto" w:fill="auto"/>
            <w:hideMark/>
          </w:tcPr>
          <w:p w14:paraId="528CEE68"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3</w:t>
            </w:r>
          </w:p>
        </w:tc>
        <w:tc>
          <w:tcPr>
            <w:tcW w:w="714" w:type="dxa"/>
            <w:tcBorders>
              <w:top w:val="nil"/>
              <w:left w:val="nil"/>
              <w:bottom w:val="single" w:sz="4" w:space="0" w:color="auto"/>
              <w:right w:val="single" w:sz="4" w:space="0" w:color="auto"/>
            </w:tcBorders>
            <w:shd w:val="clear" w:color="auto" w:fill="auto"/>
            <w:hideMark/>
          </w:tcPr>
          <w:p w14:paraId="03A2F090"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4</w:t>
            </w:r>
          </w:p>
        </w:tc>
        <w:tc>
          <w:tcPr>
            <w:tcW w:w="1021" w:type="dxa"/>
            <w:tcBorders>
              <w:top w:val="nil"/>
              <w:left w:val="nil"/>
              <w:bottom w:val="single" w:sz="4" w:space="0" w:color="auto"/>
              <w:right w:val="single" w:sz="4" w:space="0" w:color="auto"/>
            </w:tcBorders>
            <w:shd w:val="clear" w:color="000000" w:fill="FFFFFF"/>
            <w:hideMark/>
          </w:tcPr>
          <w:p w14:paraId="1CF3838E"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72</w:t>
            </w:r>
          </w:p>
        </w:tc>
      </w:tr>
      <w:tr w:rsidR="000605EF" w:rsidRPr="000605EF" w14:paraId="3239A75C" w14:textId="77777777" w:rsidTr="00DE1057">
        <w:trPr>
          <w:trHeight w:val="1262"/>
        </w:trPr>
        <w:tc>
          <w:tcPr>
            <w:tcW w:w="460" w:type="dxa"/>
            <w:tcBorders>
              <w:top w:val="nil"/>
              <w:left w:val="single" w:sz="4" w:space="0" w:color="auto"/>
              <w:bottom w:val="single" w:sz="4" w:space="0" w:color="auto"/>
              <w:right w:val="single" w:sz="4" w:space="0" w:color="auto"/>
            </w:tcBorders>
          </w:tcPr>
          <w:p w14:paraId="537929BC" w14:textId="5F2302F6" w:rsidR="000605EF" w:rsidRPr="000605EF" w:rsidRDefault="000605EF" w:rsidP="000605EF">
            <w:pPr>
              <w:spacing w:after="0" w:line="240" w:lineRule="auto"/>
              <w:rPr>
                <w:rFonts w:ascii="Tahoma" w:eastAsia="Times New Roman" w:hAnsi="Tahoma" w:cs="Tahoma"/>
                <w:color w:val="000000"/>
                <w:sz w:val="18"/>
                <w:szCs w:val="18"/>
                <w:lang w:eastAsia="en-GB"/>
              </w:rPr>
            </w:pPr>
            <w:r>
              <w:rPr>
                <w:rFonts w:ascii="Tahoma" w:eastAsia="Times New Roman" w:hAnsi="Tahoma" w:cs="Tahoma"/>
                <w:color w:val="000000"/>
                <w:sz w:val="18"/>
                <w:szCs w:val="18"/>
                <w:lang w:eastAsia="en-GB"/>
              </w:rPr>
              <w:t>8</w:t>
            </w:r>
          </w:p>
        </w:tc>
        <w:tc>
          <w:tcPr>
            <w:tcW w:w="2457" w:type="dxa"/>
            <w:tcBorders>
              <w:top w:val="nil"/>
              <w:left w:val="single" w:sz="4" w:space="0" w:color="auto"/>
              <w:bottom w:val="single" w:sz="4" w:space="0" w:color="auto"/>
              <w:right w:val="single" w:sz="4" w:space="0" w:color="auto"/>
            </w:tcBorders>
            <w:shd w:val="clear" w:color="auto" w:fill="auto"/>
            <w:hideMark/>
          </w:tcPr>
          <w:p w14:paraId="4352AD4F" w14:textId="0D53AFD6"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Ho</w:t>
            </w:r>
            <w:r w:rsidR="00FA756D" w:rsidRPr="00FA756D">
              <w:rPr>
                <w:rFonts w:ascii="Arial" w:eastAsia="Times New Roman" w:hAnsi="Arial" w:cs="Arial"/>
                <w:color w:val="000000"/>
                <w:sz w:val="18"/>
                <w:szCs w:val="18"/>
                <w:lang w:eastAsia="en-GB"/>
              </w:rPr>
              <w:t>u</w:t>
            </w:r>
            <w:r w:rsidRPr="00FA756D">
              <w:rPr>
                <w:rFonts w:ascii="Arial" w:eastAsia="Times New Roman" w:hAnsi="Arial" w:cs="Arial"/>
                <w:color w:val="000000"/>
                <w:sz w:val="18"/>
                <w:szCs w:val="18"/>
                <w:lang w:eastAsia="en-GB"/>
              </w:rPr>
              <w:t>se and Bearing subassembl</w:t>
            </w:r>
            <w:r w:rsidR="00FA756D" w:rsidRPr="00FA756D">
              <w:rPr>
                <w:rFonts w:ascii="Arial" w:eastAsia="Times New Roman" w:hAnsi="Arial" w:cs="Arial"/>
                <w:color w:val="000000"/>
                <w:sz w:val="18"/>
                <w:szCs w:val="18"/>
                <w:lang w:eastAsia="en-GB"/>
              </w:rPr>
              <w:t xml:space="preserve">ies </w:t>
            </w:r>
            <w:r w:rsidRPr="00FA756D">
              <w:rPr>
                <w:rFonts w:ascii="Arial" w:eastAsia="Times New Roman" w:hAnsi="Arial" w:cs="Arial"/>
                <w:color w:val="000000"/>
                <w:sz w:val="18"/>
                <w:szCs w:val="18"/>
                <w:lang w:eastAsia="en-GB"/>
              </w:rPr>
              <w:t>main function is to reduce the friction and provid</w:t>
            </w:r>
            <w:r w:rsidR="00FA756D" w:rsidRPr="00FA756D">
              <w:rPr>
                <w:rFonts w:ascii="Arial" w:eastAsia="Times New Roman" w:hAnsi="Arial" w:cs="Arial"/>
                <w:color w:val="000000"/>
                <w:sz w:val="18"/>
                <w:szCs w:val="18"/>
                <w:lang w:eastAsia="en-GB"/>
              </w:rPr>
              <w:t xml:space="preserve">e </w:t>
            </w:r>
            <w:r w:rsidRPr="00FA756D">
              <w:rPr>
                <w:rFonts w:ascii="Arial" w:eastAsia="Times New Roman" w:hAnsi="Arial" w:cs="Arial"/>
                <w:color w:val="000000"/>
                <w:sz w:val="18"/>
                <w:szCs w:val="18"/>
                <w:lang w:eastAsia="en-GB"/>
              </w:rPr>
              <w:t>bearing support.</w:t>
            </w:r>
          </w:p>
        </w:tc>
        <w:tc>
          <w:tcPr>
            <w:tcW w:w="1480" w:type="dxa"/>
            <w:tcBorders>
              <w:top w:val="nil"/>
              <w:left w:val="nil"/>
              <w:bottom w:val="single" w:sz="4" w:space="0" w:color="auto"/>
              <w:right w:val="single" w:sz="4" w:space="0" w:color="auto"/>
            </w:tcBorders>
            <w:shd w:val="clear" w:color="auto" w:fill="auto"/>
            <w:hideMark/>
          </w:tcPr>
          <w:p w14:paraId="55CF9261"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Location - mm</w:t>
            </w:r>
          </w:p>
        </w:tc>
        <w:tc>
          <w:tcPr>
            <w:tcW w:w="1423" w:type="dxa"/>
            <w:tcBorders>
              <w:top w:val="nil"/>
              <w:left w:val="nil"/>
              <w:bottom w:val="single" w:sz="4" w:space="0" w:color="auto"/>
              <w:right w:val="single" w:sz="4" w:space="0" w:color="auto"/>
            </w:tcBorders>
            <w:shd w:val="clear" w:color="auto" w:fill="auto"/>
            <w:hideMark/>
          </w:tcPr>
          <w:p w14:paraId="172F758C"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Partial Function</w:t>
            </w:r>
          </w:p>
        </w:tc>
        <w:tc>
          <w:tcPr>
            <w:tcW w:w="1599" w:type="dxa"/>
            <w:tcBorders>
              <w:top w:val="nil"/>
              <w:left w:val="nil"/>
              <w:bottom w:val="single" w:sz="4" w:space="0" w:color="auto"/>
              <w:right w:val="single" w:sz="4" w:space="0" w:color="auto"/>
            </w:tcBorders>
            <w:shd w:val="clear" w:color="auto" w:fill="auto"/>
            <w:hideMark/>
          </w:tcPr>
          <w:p w14:paraId="12BD3B54"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It putatively undergoes excessive wear as vehicle takes turning.</w:t>
            </w:r>
          </w:p>
        </w:tc>
        <w:tc>
          <w:tcPr>
            <w:tcW w:w="1436" w:type="dxa"/>
            <w:tcBorders>
              <w:top w:val="nil"/>
              <w:left w:val="nil"/>
              <w:bottom w:val="single" w:sz="4" w:space="0" w:color="auto"/>
              <w:right w:val="single" w:sz="4" w:space="0" w:color="auto"/>
            </w:tcBorders>
            <w:shd w:val="clear" w:color="auto" w:fill="auto"/>
            <w:hideMark/>
          </w:tcPr>
          <w:p w14:paraId="0099B33A"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Vehicle where operated with insufficient lubricant</w:t>
            </w:r>
          </w:p>
        </w:tc>
        <w:tc>
          <w:tcPr>
            <w:tcW w:w="714" w:type="dxa"/>
            <w:tcBorders>
              <w:top w:val="nil"/>
              <w:left w:val="nil"/>
              <w:bottom w:val="single" w:sz="4" w:space="0" w:color="auto"/>
              <w:right w:val="single" w:sz="4" w:space="0" w:color="auto"/>
            </w:tcBorders>
            <w:shd w:val="clear" w:color="auto" w:fill="auto"/>
            <w:hideMark/>
          </w:tcPr>
          <w:p w14:paraId="237D63E8"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7</w:t>
            </w:r>
          </w:p>
        </w:tc>
        <w:tc>
          <w:tcPr>
            <w:tcW w:w="2303" w:type="dxa"/>
            <w:tcBorders>
              <w:top w:val="nil"/>
              <w:left w:val="nil"/>
              <w:bottom w:val="single" w:sz="4" w:space="0" w:color="auto"/>
              <w:right w:val="single" w:sz="4" w:space="0" w:color="auto"/>
            </w:tcBorders>
            <w:shd w:val="clear" w:color="auto" w:fill="auto"/>
            <w:hideMark/>
          </w:tcPr>
          <w:p w14:paraId="1C6E78BA"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WELDS - Maintenance practices and service procedure</w:t>
            </w:r>
          </w:p>
        </w:tc>
        <w:tc>
          <w:tcPr>
            <w:tcW w:w="1946" w:type="dxa"/>
            <w:tcBorders>
              <w:top w:val="nil"/>
              <w:left w:val="nil"/>
              <w:bottom w:val="single" w:sz="4" w:space="0" w:color="auto"/>
              <w:right w:val="single" w:sz="4" w:space="0" w:color="auto"/>
            </w:tcBorders>
            <w:shd w:val="clear" w:color="auto" w:fill="auto"/>
            <w:hideMark/>
          </w:tcPr>
          <w:p w14:paraId="551A3473"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Standards and design rules</w:t>
            </w:r>
          </w:p>
        </w:tc>
        <w:tc>
          <w:tcPr>
            <w:tcW w:w="705" w:type="dxa"/>
            <w:tcBorders>
              <w:top w:val="nil"/>
              <w:left w:val="nil"/>
              <w:bottom w:val="single" w:sz="4" w:space="0" w:color="auto"/>
              <w:right w:val="single" w:sz="4" w:space="0" w:color="auto"/>
            </w:tcBorders>
            <w:shd w:val="clear" w:color="auto" w:fill="auto"/>
            <w:hideMark/>
          </w:tcPr>
          <w:p w14:paraId="695AFCCC"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3</w:t>
            </w:r>
          </w:p>
        </w:tc>
        <w:tc>
          <w:tcPr>
            <w:tcW w:w="714" w:type="dxa"/>
            <w:tcBorders>
              <w:top w:val="nil"/>
              <w:left w:val="nil"/>
              <w:bottom w:val="single" w:sz="4" w:space="0" w:color="auto"/>
              <w:right w:val="single" w:sz="4" w:space="0" w:color="auto"/>
            </w:tcBorders>
            <w:shd w:val="clear" w:color="auto" w:fill="auto"/>
            <w:hideMark/>
          </w:tcPr>
          <w:p w14:paraId="62A11E89"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4</w:t>
            </w:r>
          </w:p>
        </w:tc>
        <w:tc>
          <w:tcPr>
            <w:tcW w:w="1021" w:type="dxa"/>
            <w:tcBorders>
              <w:top w:val="nil"/>
              <w:left w:val="nil"/>
              <w:bottom w:val="single" w:sz="4" w:space="0" w:color="auto"/>
              <w:right w:val="single" w:sz="4" w:space="0" w:color="auto"/>
            </w:tcBorders>
            <w:shd w:val="clear" w:color="000000" w:fill="FFFFFF"/>
            <w:hideMark/>
          </w:tcPr>
          <w:p w14:paraId="5A1D5458"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84</w:t>
            </w:r>
          </w:p>
        </w:tc>
      </w:tr>
      <w:tr w:rsidR="000605EF" w:rsidRPr="000605EF" w14:paraId="7651E974" w14:textId="77777777" w:rsidTr="00DE1057">
        <w:trPr>
          <w:trHeight w:val="420"/>
        </w:trPr>
        <w:tc>
          <w:tcPr>
            <w:tcW w:w="460" w:type="dxa"/>
            <w:tcBorders>
              <w:top w:val="nil"/>
              <w:left w:val="single" w:sz="4" w:space="0" w:color="auto"/>
              <w:bottom w:val="single" w:sz="4" w:space="0" w:color="auto"/>
              <w:right w:val="single" w:sz="4" w:space="0" w:color="auto"/>
            </w:tcBorders>
            <w:shd w:val="clear" w:color="000000" w:fill="DCDCDC"/>
          </w:tcPr>
          <w:p w14:paraId="22C52097" w14:textId="5D357879" w:rsidR="000605EF" w:rsidRPr="000605EF" w:rsidRDefault="000605EF" w:rsidP="000605EF">
            <w:pPr>
              <w:spacing w:after="0" w:line="240" w:lineRule="auto"/>
              <w:rPr>
                <w:rFonts w:ascii="Tahoma" w:eastAsia="Times New Roman" w:hAnsi="Tahoma" w:cs="Tahoma"/>
                <w:color w:val="000000"/>
                <w:sz w:val="18"/>
                <w:szCs w:val="18"/>
                <w:lang w:eastAsia="en-GB"/>
              </w:rPr>
            </w:pPr>
            <w:r>
              <w:rPr>
                <w:rFonts w:ascii="Tahoma" w:eastAsia="Times New Roman" w:hAnsi="Tahoma" w:cs="Tahoma"/>
                <w:color w:val="000000"/>
                <w:sz w:val="18"/>
                <w:szCs w:val="18"/>
                <w:lang w:eastAsia="en-GB"/>
              </w:rPr>
              <w:t>9</w:t>
            </w:r>
          </w:p>
        </w:tc>
        <w:tc>
          <w:tcPr>
            <w:tcW w:w="2457" w:type="dxa"/>
            <w:tcBorders>
              <w:top w:val="nil"/>
              <w:left w:val="single" w:sz="4" w:space="0" w:color="auto"/>
              <w:bottom w:val="single" w:sz="4" w:space="0" w:color="auto"/>
              <w:right w:val="single" w:sz="4" w:space="0" w:color="auto"/>
            </w:tcBorders>
            <w:shd w:val="clear" w:color="000000" w:fill="DCDCDC"/>
            <w:hideMark/>
          </w:tcPr>
          <w:p w14:paraId="68D643C5" w14:textId="6A42E12B"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480" w:type="dxa"/>
            <w:tcBorders>
              <w:top w:val="nil"/>
              <w:left w:val="nil"/>
              <w:bottom w:val="single" w:sz="4" w:space="0" w:color="auto"/>
              <w:right w:val="single" w:sz="4" w:space="0" w:color="auto"/>
            </w:tcBorders>
            <w:shd w:val="clear" w:color="000000" w:fill="DCDCDC"/>
            <w:hideMark/>
          </w:tcPr>
          <w:p w14:paraId="7EF2C41D"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423" w:type="dxa"/>
            <w:tcBorders>
              <w:top w:val="nil"/>
              <w:left w:val="nil"/>
              <w:bottom w:val="single" w:sz="4" w:space="0" w:color="auto"/>
              <w:right w:val="single" w:sz="4" w:space="0" w:color="auto"/>
            </w:tcBorders>
            <w:shd w:val="clear" w:color="000000" w:fill="DCDCDC"/>
            <w:hideMark/>
          </w:tcPr>
          <w:p w14:paraId="425A8DC9"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599" w:type="dxa"/>
            <w:tcBorders>
              <w:top w:val="nil"/>
              <w:left w:val="nil"/>
              <w:bottom w:val="nil"/>
              <w:right w:val="nil"/>
            </w:tcBorders>
            <w:shd w:val="clear" w:color="000000" w:fill="D6DCE4"/>
            <w:noWrap/>
            <w:vAlign w:val="bottom"/>
            <w:hideMark/>
          </w:tcPr>
          <w:p w14:paraId="26FE3E99"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436" w:type="dxa"/>
            <w:tcBorders>
              <w:top w:val="nil"/>
              <w:left w:val="single" w:sz="4" w:space="0" w:color="auto"/>
              <w:bottom w:val="single" w:sz="4" w:space="0" w:color="auto"/>
              <w:right w:val="single" w:sz="4" w:space="0" w:color="auto"/>
            </w:tcBorders>
            <w:shd w:val="clear" w:color="000000" w:fill="FFFFFF"/>
            <w:hideMark/>
          </w:tcPr>
          <w:p w14:paraId="02B4409D"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Shear failure of either bolt or steering rod</w:t>
            </w:r>
          </w:p>
        </w:tc>
        <w:tc>
          <w:tcPr>
            <w:tcW w:w="714" w:type="dxa"/>
            <w:tcBorders>
              <w:top w:val="nil"/>
              <w:left w:val="nil"/>
              <w:bottom w:val="single" w:sz="4" w:space="0" w:color="auto"/>
              <w:right w:val="single" w:sz="4" w:space="0" w:color="auto"/>
            </w:tcBorders>
            <w:shd w:val="clear" w:color="000000" w:fill="FFFFFF"/>
            <w:hideMark/>
          </w:tcPr>
          <w:p w14:paraId="581F7005"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8</w:t>
            </w:r>
          </w:p>
        </w:tc>
        <w:tc>
          <w:tcPr>
            <w:tcW w:w="2303" w:type="dxa"/>
            <w:tcBorders>
              <w:top w:val="nil"/>
              <w:left w:val="nil"/>
              <w:bottom w:val="single" w:sz="4" w:space="0" w:color="auto"/>
              <w:right w:val="single" w:sz="4" w:space="0" w:color="auto"/>
            </w:tcBorders>
            <w:shd w:val="clear" w:color="auto" w:fill="auto"/>
            <w:hideMark/>
          </w:tcPr>
          <w:p w14:paraId="4919575F"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Torsional shear</w:t>
            </w:r>
          </w:p>
        </w:tc>
        <w:tc>
          <w:tcPr>
            <w:tcW w:w="1946" w:type="dxa"/>
            <w:tcBorders>
              <w:top w:val="nil"/>
              <w:left w:val="nil"/>
              <w:bottom w:val="single" w:sz="4" w:space="0" w:color="auto"/>
              <w:right w:val="single" w:sz="4" w:space="0" w:color="auto"/>
            </w:tcBorders>
            <w:shd w:val="clear" w:color="auto" w:fill="auto"/>
            <w:hideMark/>
          </w:tcPr>
          <w:p w14:paraId="6C39A309"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Standards and design rules</w:t>
            </w:r>
          </w:p>
        </w:tc>
        <w:tc>
          <w:tcPr>
            <w:tcW w:w="705" w:type="dxa"/>
            <w:tcBorders>
              <w:top w:val="nil"/>
              <w:left w:val="nil"/>
              <w:bottom w:val="single" w:sz="4" w:space="0" w:color="auto"/>
              <w:right w:val="single" w:sz="4" w:space="0" w:color="auto"/>
            </w:tcBorders>
            <w:shd w:val="clear" w:color="auto" w:fill="auto"/>
            <w:hideMark/>
          </w:tcPr>
          <w:p w14:paraId="7A309411"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3</w:t>
            </w:r>
          </w:p>
        </w:tc>
        <w:tc>
          <w:tcPr>
            <w:tcW w:w="714" w:type="dxa"/>
            <w:tcBorders>
              <w:top w:val="nil"/>
              <w:left w:val="nil"/>
              <w:bottom w:val="single" w:sz="4" w:space="0" w:color="auto"/>
              <w:right w:val="single" w:sz="4" w:space="0" w:color="auto"/>
            </w:tcBorders>
            <w:shd w:val="clear" w:color="auto" w:fill="auto"/>
            <w:hideMark/>
          </w:tcPr>
          <w:p w14:paraId="34AD3D7F"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2</w:t>
            </w:r>
          </w:p>
        </w:tc>
        <w:tc>
          <w:tcPr>
            <w:tcW w:w="1021" w:type="dxa"/>
            <w:tcBorders>
              <w:top w:val="nil"/>
              <w:left w:val="nil"/>
              <w:bottom w:val="single" w:sz="4" w:space="0" w:color="auto"/>
              <w:right w:val="single" w:sz="4" w:space="0" w:color="auto"/>
            </w:tcBorders>
            <w:shd w:val="clear" w:color="000000" w:fill="FFFFFF"/>
            <w:hideMark/>
          </w:tcPr>
          <w:p w14:paraId="751D0B92"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48</w:t>
            </w:r>
          </w:p>
        </w:tc>
      </w:tr>
      <w:tr w:rsidR="000605EF" w:rsidRPr="000605EF" w14:paraId="0ADDDDA7" w14:textId="77777777" w:rsidTr="00DE1057">
        <w:trPr>
          <w:trHeight w:val="1276"/>
        </w:trPr>
        <w:tc>
          <w:tcPr>
            <w:tcW w:w="460" w:type="dxa"/>
            <w:tcBorders>
              <w:top w:val="nil"/>
              <w:left w:val="single" w:sz="4" w:space="0" w:color="auto"/>
              <w:bottom w:val="single" w:sz="4" w:space="0" w:color="auto"/>
              <w:right w:val="single" w:sz="4" w:space="0" w:color="auto"/>
            </w:tcBorders>
          </w:tcPr>
          <w:p w14:paraId="6C628050" w14:textId="4197AFE2" w:rsidR="000605EF" w:rsidRPr="000605EF" w:rsidRDefault="000605EF" w:rsidP="000605EF">
            <w:pPr>
              <w:spacing w:after="0" w:line="240" w:lineRule="auto"/>
              <w:rPr>
                <w:rFonts w:ascii="Tahoma" w:eastAsia="Times New Roman" w:hAnsi="Tahoma" w:cs="Tahoma"/>
                <w:color w:val="000000"/>
                <w:sz w:val="16"/>
                <w:szCs w:val="16"/>
                <w:lang w:eastAsia="en-GB"/>
              </w:rPr>
            </w:pPr>
            <w:r>
              <w:rPr>
                <w:rFonts w:ascii="Tahoma" w:eastAsia="Times New Roman" w:hAnsi="Tahoma" w:cs="Tahoma"/>
                <w:color w:val="000000"/>
                <w:sz w:val="16"/>
                <w:szCs w:val="16"/>
                <w:lang w:eastAsia="en-GB"/>
              </w:rPr>
              <w:t>10</w:t>
            </w:r>
          </w:p>
        </w:tc>
        <w:tc>
          <w:tcPr>
            <w:tcW w:w="2457" w:type="dxa"/>
            <w:tcBorders>
              <w:top w:val="nil"/>
              <w:left w:val="single" w:sz="4" w:space="0" w:color="auto"/>
              <w:bottom w:val="single" w:sz="4" w:space="0" w:color="auto"/>
              <w:right w:val="single" w:sz="4" w:space="0" w:color="auto"/>
            </w:tcBorders>
            <w:shd w:val="clear" w:color="auto" w:fill="auto"/>
            <w:hideMark/>
          </w:tcPr>
          <w:p w14:paraId="3F760C70" w14:textId="3F887A10"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Stu</w:t>
            </w:r>
            <w:r w:rsidR="00FA756D" w:rsidRPr="00FA756D">
              <w:rPr>
                <w:rFonts w:ascii="Arial" w:eastAsia="Times New Roman" w:hAnsi="Arial" w:cs="Arial"/>
                <w:color w:val="000000"/>
                <w:sz w:val="18"/>
                <w:szCs w:val="18"/>
                <w:lang w:eastAsia="en-GB"/>
              </w:rPr>
              <w:t>b A</w:t>
            </w:r>
            <w:r w:rsidRPr="00FA756D">
              <w:rPr>
                <w:rFonts w:ascii="Arial" w:eastAsia="Times New Roman" w:hAnsi="Arial" w:cs="Arial"/>
                <w:color w:val="000000"/>
                <w:sz w:val="18"/>
                <w:szCs w:val="18"/>
                <w:lang w:eastAsia="en-GB"/>
              </w:rPr>
              <w:t>xle has the ability of angular movement about the kingpin for steering the vehicle.</w:t>
            </w:r>
          </w:p>
        </w:tc>
        <w:tc>
          <w:tcPr>
            <w:tcW w:w="1480" w:type="dxa"/>
            <w:tcBorders>
              <w:top w:val="nil"/>
              <w:left w:val="nil"/>
              <w:bottom w:val="single" w:sz="4" w:space="0" w:color="auto"/>
              <w:right w:val="single" w:sz="4" w:space="0" w:color="auto"/>
            </w:tcBorders>
            <w:shd w:val="clear" w:color="000000" w:fill="FFFFFF"/>
            <w:hideMark/>
          </w:tcPr>
          <w:p w14:paraId="2EC803EC"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423" w:type="dxa"/>
            <w:tcBorders>
              <w:top w:val="nil"/>
              <w:left w:val="nil"/>
              <w:bottom w:val="single" w:sz="4" w:space="0" w:color="auto"/>
              <w:right w:val="single" w:sz="4" w:space="0" w:color="auto"/>
            </w:tcBorders>
            <w:shd w:val="clear" w:color="auto" w:fill="auto"/>
            <w:hideMark/>
          </w:tcPr>
          <w:p w14:paraId="4A4B4967"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Partial Function</w:t>
            </w:r>
          </w:p>
        </w:tc>
        <w:tc>
          <w:tcPr>
            <w:tcW w:w="1599" w:type="dxa"/>
            <w:tcBorders>
              <w:top w:val="single" w:sz="4" w:space="0" w:color="auto"/>
              <w:left w:val="nil"/>
              <w:bottom w:val="single" w:sz="4" w:space="0" w:color="auto"/>
              <w:right w:val="single" w:sz="4" w:space="0" w:color="auto"/>
            </w:tcBorders>
            <w:shd w:val="clear" w:color="auto" w:fill="auto"/>
            <w:hideMark/>
          </w:tcPr>
          <w:p w14:paraId="454BD7FF"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Impact failure of weld joints</w:t>
            </w:r>
          </w:p>
        </w:tc>
        <w:tc>
          <w:tcPr>
            <w:tcW w:w="1436" w:type="dxa"/>
            <w:tcBorders>
              <w:top w:val="nil"/>
              <w:left w:val="nil"/>
              <w:bottom w:val="nil"/>
              <w:right w:val="nil"/>
            </w:tcBorders>
            <w:shd w:val="clear" w:color="auto" w:fill="auto"/>
            <w:hideMark/>
          </w:tcPr>
          <w:p w14:paraId="09AA3AD7" w14:textId="77777777" w:rsidR="000605EF" w:rsidRPr="00FA756D" w:rsidRDefault="000605EF" w:rsidP="000605EF">
            <w:pPr>
              <w:spacing w:after="0" w:line="240" w:lineRule="auto"/>
              <w:rPr>
                <w:rFonts w:ascii="Arial" w:eastAsia="Times New Roman" w:hAnsi="Arial" w:cs="Arial"/>
                <w:sz w:val="18"/>
                <w:szCs w:val="18"/>
                <w:lang w:eastAsia="en-GB"/>
              </w:rPr>
            </w:pPr>
            <w:r w:rsidRPr="00FA756D">
              <w:rPr>
                <w:rFonts w:ascii="Arial" w:eastAsia="Times New Roman" w:hAnsi="Arial" w:cs="Arial"/>
                <w:sz w:val="18"/>
                <w:szCs w:val="18"/>
                <w:lang w:eastAsia="en-GB"/>
              </w:rPr>
              <w:t>The vehicle might fail suddenly due to high impact</w:t>
            </w:r>
          </w:p>
        </w:tc>
        <w:tc>
          <w:tcPr>
            <w:tcW w:w="714" w:type="dxa"/>
            <w:tcBorders>
              <w:top w:val="nil"/>
              <w:left w:val="single" w:sz="4" w:space="0" w:color="auto"/>
              <w:bottom w:val="single" w:sz="4" w:space="0" w:color="auto"/>
              <w:right w:val="single" w:sz="4" w:space="0" w:color="auto"/>
            </w:tcBorders>
            <w:shd w:val="clear" w:color="000000" w:fill="FFFFFF"/>
            <w:hideMark/>
          </w:tcPr>
          <w:p w14:paraId="629FFE7B"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7</w:t>
            </w:r>
          </w:p>
        </w:tc>
        <w:tc>
          <w:tcPr>
            <w:tcW w:w="2303" w:type="dxa"/>
            <w:tcBorders>
              <w:top w:val="nil"/>
              <w:left w:val="nil"/>
              <w:bottom w:val="single" w:sz="4" w:space="0" w:color="auto"/>
              <w:right w:val="single" w:sz="4" w:space="0" w:color="auto"/>
            </w:tcBorders>
            <w:shd w:val="clear" w:color="auto" w:fill="auto"/>
            <w:hideMark/>
          </w:tcPr>
          <w:p w14:paraId="2EF28D40"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FATIGUE - It made be deformed due to high fatigue stress induced due to the repetitive compressive load on upper edge</w:t>
            </w:r>
          </w:p>
        </w:tc>
        <w:tc>
          <w:tcPr>
            <w:tcW w:w="1946" w:type="dxa"/>
            <w:tcBorders>
              <w:top w:val="nil"/>
              <w:left w:val="nil"/>
              <w:bottom w:val="single" w:sz="4" w:space="0" w:color="auto"/>
              <w:right w:val="single" w:sz="4" w:space="0" w:color="auto"/>
            </w:tcBorders>
            <w:shd w:val="clear" w:color="auto" w:fill="auto"/>
            <w:hideMark/>
          </w:tcPr>
          <w:p w14:paraId="2A219E8D" w14:textId="73C5253A"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Standards, design rules and performance check.</w:t>
            </w:r>
          </w:p>
        </w:tc>
        <w:tc>
          <w:tcPr>
            <w:tcW w:w="705" w:type="dxa"/>
            <w:tcBorders>
              <w:top w:val="nil"/>
              <w:left w:val="nil"/>
              <w:bottom w:val="single" w:sz="4" w:space="0" w:color="auto"/>
              <w:right w:val="single" w:sz="4" w:space="0" w:color="auto"/>
            </w:tcBorders>
            <w:shd w:val="clear" w:color="auto" w:fill="auto"/>
            <w:hideMark/>
          </w:tcPr>
          <w:p w14:paraId="66CC59F1"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3</w:t>
            </w:r>
          </w:p>
        </w:tc>
        <w:tc>
          <w:tcPr>
            <w:tcW w:w="714" w:type="dxa"/>
            <w:tcBorders>
              <w:top w:val="nil"/>
              <w:left w:val="nil"/>
              <w:bottom w:val="single" w:sz="4" w:space="0" w:color="auto"/>
              <w:right w:val="single" w:sz="4" w:space="0" w:color="auto"/>
            </w:tcBorders>
            <w:shd w:val="clear" w:color="auto" w:fill="auto"/>
            <w:hideMark/>
          </w:tcPr>
          <w:p w14:paraId="48A360C5"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4</w:t>
            </w:r>
          </w:p>
        </w:tc>
        <w:tc>
          <w:tcPr>
            <w:tcW w:w="1021" w:type="dxa"/>
            <w:tcBorders>
              <w:top w:val="nil"/>
              <w:left w:val="nil"/>
              <w:bottom w:val="single" w:sz="4" w:space="0" w:color="auto"/>
              <w:right w:val="single" w:sz="4" w:space="0" w:color="auto"/>
            </w:tcBorders>
            <w:shd w:val="clear" w:color="000000" w:fill="FFFFFF"/>
            <w:hideMark/>
          </w:tcPr>
          <w:p w14:paraId="3EC446D3"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84</w:t>
            </w:r>
          </w:p>
        </w:tc>
      </w:tr>
      <w:tr w:rsidR="000605EF" w:rsidRPr="000605EF" w14:paraId="4450ECC0" w14:textId="77777777" w:rsidTr="00DE1057">
        <w:trPr>
          <w:trHeight w:val="911"/>
        </w:trPr>
        <w:tc>
          <w:tcPr>
            <w:tcW w:w="460" w:type="dxa"/>
            <w:tcBorders>
              <w:top w:val="nil"/>
              <w:left w:val="single" w:sz="4" w:space="0" w:color="auto"/>
              <w:bottom w:val="single" w:sz="4" w:space="0" w:color="auto"/>
              <w:right w:val="single" w:sz="4" w:space="0" w:color="auto"/>
            </w:tcBorders>
            <w:shd w:val="clear" w:color="000000" w:fill="DCDCDC"/>
          </w:tcPr>
          <w:p w14:paraId="79A975CB" w14:textId="7593A8C2" w:rsidR="000605EF" w:rsidRPr="000605EF" w:rsidRDefault="000605EF" w:rsidP="000605EF">
            <w:pPr>
              <w:spacing w:after="0" w:line="240" w:lineRule="auto"/>
              <w:rPr>
                <w:rFonts w:ascii="Tahoma" w:eastAsia="Times New Roman" w:hAnsi="Tahoma" w:cs="Tahoma"/>
                <w:color w:val="000000"/>
                <w:sz w:val="18"/>
                <w:szCs w:val="18"/>
                <w:lang w:eastAsia="en-GB"/>
              </w:rPr>
            </w:pPr>
            <w:r>
              <w:rPr>
                <w:rFonts w:ascii="Tahoma" w:eastAsia="Times New Roman" w:hAnsi="Tahoma" w:cs="Tahoma"/>
                <w:color w:val="000000"/>
                <w:sz w:val="18"/>
                <w:szCs w:val="18"/>
                <w:lang w:eastAsia="en-GB"/>
              </w:rPr>
              <w:t>11</w:t>
            </w:r>
          </w:p>
        </w:tc>
        <w:tc>
          <w:tcPr>
            <w:tcW w:w="2457" w:type="dxa"/>
            <w:tcBorders>
              <w:top w:val="nil"/>
              <w:left w:val="single" w:sz="4" w:space="0" w:color="auto"/>
              <w:bottom w:val="single" w:sz="4" w:space="0" w:color="auto"/>
              <w:right w:val="single" w:sz="4" w:space="0" w:color="auto"/>
            </w:tcBorders>
            <w:shd w:val="clear" w:color="000000" w:fill="DCDCDC"/>
            <w:hideMark/>
          </w:tcPr>
          <w:p w14:paraId="7C8D10B4" w14:textId="19E17746"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480" w:type="dxa"/>
            <w:tcBorders>
              <w:top w:val="nil"/>
              <w:left w:val="nil"/>
              <w:bottom w:val="single" w:sz="4" w:space="0" w:color="auto"/>
              <w:right w:val="single" w:sz="4" w:space="0" w:color="auto"/>
            </w:tcBorders>
            <w:shd w:val="clear" w:color="000000" w:fill="DCDCDC"/>
            <w:hideMark/>
          </w:tcPr>
          <w:p w14:paraId="4AC6BCB4"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423" w:type="dxa"/>
            <w:tcBorders>
              <w:top w:val="nil"/>
              <w:left w:val="nil"/>
              <w:bottom w:val="single" w:sz="4" w:space="0" w:color="auto"/>
              <w:right w:val="single" w:sz="4" w:space="0" w:color="auto"/>
            </w:tcBorders>
            <w:shd w:val="clear" w:color="000000" w:fill="DCDCDC"/>
            <w:hideMark/>
          </w:tcPr>
          <w:p w14:paraId="45423436"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599" w:type="dxa"/>
            <w:tcBorders>
              <w:top w:val="nil"/>
              <w:left w:val="nil"/>
              <w:bottom w:val="single" w:sz="4" w:space="0" w:color="auto"/>
              <w:right w:val="single" w:sz="4" w:space="0" w:color="auto"/>
            </w:tcBorders>
            <w:shd w:val="clear" w:color="000000" w:fill="D9D9D9"/>
            <w:hideMark/>
          </w:tcPr>
          <w:p w14:paraId="17D9C7E6"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436" w:type="dxa"/>
            <w:tcBorders>
              <w:top w:val="single" w:sz="4" w:space="0" w:color="auto"/>
              <w:left w:val="nil"/>
              <w:bottom w:val="single" w:sz="4" w:space="0" w:color="auto"/>
              <w:right w:val="single" w:sz="4" w:space="0" w:color="auto"/>
            </w:tcBorders>
            <w:shd w:val="clear" w:color="auto" w:fill="auto"/>
            <w:hideMark/>
          </w:tcPr>
          <w:p w14:paraId="18D67296"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Bolted joints such that whole subassembly is linked with the steering rod by means of the swivel joint.</w:t>
            </w:r>
          </w:p>
        </w:tc>
        <w:tc>
          <w:tcPr>
            <w:tcW w:w="714" w:type="dxa"/>
            <w:tcBorders>
              <w:top w:val="nil"/>
              <w:left w:val="nil"/>
              <w:bottom w:val="single" w:sz="4" w:space="0" w:color="auto"/>
              <w:right w:val="single" w:sz="4" w:space="0" w:color="auto"/>
            </w:tcBorders>
            <w:shd w:val="clear" w:color="000000" w:fill="FFFFFF"/>
            <w:hideMark/>
          </w:tcPr>
          <w:p w14:paraId="75F6A886"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7</w:t>
            </w:r>
          </w:p>
        </w:tc>
        <w:tc>
          <w:tcPr>
            <w:tcW w:w="2303" w:type="dxa"/>
            <w:tcBorders>
              <w:top w:val="nil"/>
              <w:left w:val="nil"/>
              <w:bottom w:val="single" w:sz="4" w:space="0" w:color="auto"/>
              <w:right w:val="single" w:sz="4" w:space="0" w:color="auto"/>
            </w:tcBorders>
            <w:shd w:val="clear" w:color="auto" w:fill="auto"/>
            <w:hideMark/>
          </w:tcPr>
          <w:p w14:paraId="12AC1A30"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Tensile on lower edge as many times as the wheel experiences high impact load in upward direction</w:t>
            </w:r>
          </w:p>
        </w:tc>
        <w:tc>
          <w:tcPr>
            <w:tcW w:w="1946" w:type="dxa"/>
            <w:tcBorders>
              <w:top w:val="nil"/>
              <w:left w:val="nil"/>
              <w:bottom w:val="single" w:sz="4" w:space="0" w:color="auto"/>
              <w:right w:val="single" w:sz="4" w:space="0" w:color="auto"/>
            </w:tcBorders>
            <w:shd w:val="clear" w:color="auto" w:fill="auto"/>
            <w:hideMark/>
          </w:tcPr>
          <w:p w14:paraId="6F756080"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Standards and design rules</w:t>
            </w:r>
          </w:p>
        </w:tc>
        <w:tc>
          <w:tcPr>
            <w:tcW w:w="705" w:type="dxa"/>
            <w:tcBorders>
              <w:top w:val="nil"/>
              <w:left w:val="nil"/>
              <w:bottom w:val="single" w:sz="4" w:space="0" w:color="auto"/>
              <w:right w:val="single" w:sz="4" w:space="0" w:color="auto"/>
            </w:tcBorders>
            <w:shd w:val="clear" w:color="auto" w:fill="auto"/>
            <w:hideMark/>
          </w:tcPr>
          <w:p w14:paraId="05041021"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3</w:t>
            </w:r>
          </w:p>
        </w:tc>
        <w:tc>
          <w:tcPr>
            <w:tcW w:w="714" w:type="dxa"/>
            <w:tcBorders>
              <w:top w:val="nil"/>
              <w:left w:val="nil"/>
              <w:bottom w:val="single" w:sz="4" w:space="0" w:color="auto"/>
              <w:right w:val="single" w:sz="4" w:space="0" w:color="auto"/>
            </w:tcBorders>
            <w:shd w:val="clear" w:color="auto" w:fill="auto"/>
            <w:hideMark/>
          </w:tcPr>
          <w:p w14:paraId="07EB7EC2"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4</w:t>
            </w:r>
          </w:p>
        </w:tc>
        <w:tc>
          <w:tcPr>
            <w:tcW w:w="1021" w:type="dxa"/>
            <w:tcBorders>
              <w:top w:val="nil"/>
              <w:left w:val="nil"/>
              <w:bottom w:val="single" w:sz="4" w:space="0" w:color="auto"/>
              <w:right w:val="single" w:sz="4" w:space="0" w:color="auto"/>
            </w:tcBorders>
            <w:shd w:val="clear" w:color="000000" w:fill="FFFFFF"/>
            <w:hideMark/>
          </w:tcPr>
          <w:p w14:paraId="706A97DD"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63</w:t>
            </w:r>
          </w:p>
        </w:tc>
      </w:tr>
    </w:tbl>
    <w:p w14:paraId="60092BEC" w14:textId="77777777" w:rsidR="00BD65DC" w:rsidRDefault="00BD65DC" w:rsidP="007E2ABC">
      <w:pPr>
        <w:rPr>
          <w:rFonts w:ascii="Arial" w:hAnsi="Arial" w:cs="Arial"/>
          <w:b/>
          <w:bCs/>
          <w:sz w:val="32"/>
          <w:szCs w:val="32"/>
        </w:rPr>
      </w:pPr>
    </w:p>
    <w:p w14:paraId="1E09E637" w14:textId="32E34F4C" w:rsidR="00215155" w:rsidRDefault="00215155" w:rsidP="00215155">
      <w:pPr>
        <w:pStyle w:val="Heading2"/>
        <w:rPr>
          <w:rFonts w:ascii="Arial" w:hAnsi="Arial" w:cs="Arial"/>
          <w:b/>
          <w:bCs/>
          <w:color w:val="000000" w:themeColor="text1"/>
        </w:rPr>
      </w:pPr>
      <w:bookmarkStart w:id="19" w:name="_Toc58011321"/>
      <w:r w:rsidRPr="00215155">
        <w:rPr>
          <w:rFonts w:ascii="Arial" w:hAnsi="Arial" w:cs="Arial"/>
          <w:b/>
          <w:bCs/>
          <w:color w:val="000000" w:themeColor="text1"/>
        </w:rPr>
        <w:t>FMECA Conclusion</w:t>
      </w:r>
      <w:bookmarkEnd w:id="19"/>
    </w:p>
    <w:p w14:paraId="5264E39E" w14:textId="475003E3" w:rsidR="00215155" w:rsidRPr="00DE1057" w:rsidRDefault="00215155" w:rsidP="00215155">
      <w:pPr>
        <w:jc w:val="both"/>
        <w:rPr>
          <w:rFonts w:ascii="Arial" w:hAnsi="Arial" w:cs="Arial"/>
          <w:sz w:val="24"/>
          <w:szCs w:val="24"/>
          <w:lang w:eastAsia="en-GB"/>
        </w:rPr>
      </w:pPr>
      <w:r w:rsidRPr="00215155">
        <w:rPr>
          <w:rFonts w:ascii="Arial" w:hAnsi="Arial" w:cs="Arial"/>
          <w:sz w:val="24"/>
          <w:szCs w:val="24"/>
          <w:lang w:eastAsia="en-GB"/>
        </w:rPr>
        <w:t>According to the results obtained from the FMECA work sheet, the values of criticality of two components that controls the wheel transmit loads between the chassis and the wheel are higher as compared to those of others. Since the delectability of failure of the wheel possesses high index it would be difficult to detect failure as it would fail suddenly due to high impact and the severity would undoubtedly be high</w:t>
      </w:r>
      <w:r>
        <w:rPr>
          <w:rFonts w:ascii="Arial" w:hAnsi="Arial" w:cs="Arial"/>
          <w:sz w:val="24"/>
          <w:szCs w:val="24"/>
          <w:lang w:eastAsia="en-GB"/>
        </w:rPr>
        <w:t>,</w:t>
      </w:r>
      <w:r w:rsidRPr="00215155">
        <w:rPr>
          <w:rFonts w:ascii="Arial" w:hAnsi="Arial" w:cs="Arial"/>
          <w:sz w:val="24"/>
          <w:szCs w:val="24"/>
          <w:lang w:eastAsia="en-GB"/>
        </w:rPr>
        <w:t xml:space="preserve"> the whole assembly would dismantle causing breakdown. </w:t>
      </w:r>
      <w:r>
        <w:rPr>
          <w:rFonts w:ascii="Arial" w:hAnsi="Arial" w:cs="Arial"/>
          <w:sz w:val="24"/>
          <w:szCs w:val="24"/>
          <w:lang w:eastAsia="en-GB"/>
        </w:rPr>
        <w:t>T</w:t>
      </w:r>
      <w:r w:rsidRPr="00215155">
        <w:rPr>
          <w:rFonts w:ascii="Arial" w:hAnsi="Arial" w:cs="Arial"/>
          <w:sz w:val="24"/>
          <w:szCs w:val="24"/>
          <w:lang w:eastAsia="en-GB"/>
        </w:rPr>
        <w:t xml:space="preserve">he probability of failure </w:t>
      </w:r>
      <w:r w:rsidR="0097743B">
        <w:rPr>
          <w:rFonts w:ascii="Arial" w:hAnsi="Arial" w:cs="Arial"/>
          <w:sz w:val="24"/>
          <w:szCs w:val="24"/>
          <w:lang w:eastAsia="en-GB"/>
        </w:rPr>
        <w:t xml:space="preserve">regarding the </w:t>
      </w:r>
      <w:r w:rsidRPr="00215155">
        <w:rPr>
          <w:rFonts w:ascii="Arial" w:hAnsi="Arial" w:cs="Arial"/>
          <w:sz w:val="24"/>
          <w:szCs w:val="24"/>
          <w:lang w:eastAsia="en-GB"/>
        </w:rPr>
        <w:t xml:space="preserve">swivel </w:t>
      </w:r>
      <w:r w:rsidR="0097743B">
        <w:rPr>
          <w:rFonts w:ascii="Arial" w:hAnsi="Arial" w:cs="Arial"/>
          <w:sz w:val="24"/>
          <w:szCs w:val="24"/>
          <w:lang w:eastAsia="en-GB"/>
        </w:rPr>
        <w:t>j</w:t>
      </w:r>
      <w:r w:rsidRPr="00215155">
        <w:rPr>
          <w:rFonts w:ascii="Arial" w:hAnsi="Arial" w:cs="Arial"/>
          <w:sz w:val="24"/>
          <w:szCs w:val="24"/>
          <w:lang w:eastAsia="en-GB"/>
        </w:rPr>
        <w:t>oint is higher because of either repetitive wearing of bearing surface contact area</w:t>
      </w:r>
      <w:r>
        <w:rPr>
          <w:rFonts w:ascii="Arial" w:hAnsi="Arial" w:cs="Arial"/>
          <w:sz w:val="24"/>
          <w:szCs w:val="24"/>
          <w:lang w:eastAsia="en-GB"/>
        </w:rPr>
        <w:t>,</w:t>
      </w:r>
      <w:r w:rsidRPr="00215155">
        <w:rPr>
          <w:rFonts w:ascii="Arial" w:hAnsi="Arial" w:cs="Arial"/>
          <w:sz w:val="24"/>
          <w:szCs w:val="24"/>
          <w:lang w:eastAsia="en-GB"/>
        </w:rPr>
        <w:t xml:space="preserve"> or the shearing off </w:t>
      </w:r>
      <w:r>
        <w:rPr>
          <w:rFonts w:ascii="Arial" w:hAnsi="Arial" w:cs="Arial"/>
          <w:sz w:val="24"/>
          <w:szCs w:val="24"/>
          <w:lang w:eastAsia="en-GB"/>
        </w:rPr>
        <w:t xml:space="preserve">of the </w:t>
      </w:r>
      <w:r w:rsidRPr="00215155">
        <w:rPr>
          <w:rFonts w:ascii="Arial" w:hAnsi="Arial" w:cs="Arial"/>
          <w:sz w:val="24"/>
          <w:szCs w:val="24"/>
          <w:lang w:eastAsia="en-GB"/>
        </w:rPr>
        <w:t>pivotal bolt Joining them.</w:t>
      </w:r>
      <w:r>
        <w:rPr>
          <w:rFonts w:ascii="Arial" w:hAnsi="Arial" w:cs="Arial"/>
          <w:sz w:val="24"/>
          <w:szCs w:val="24"/>
          <w:lang w:eastAsia="en-GB"/>
        </w:rPr>
        <w:t xml:space="preserve"> S</w:t>
      </w:r>
      <w:r w:rsidRPr="00215155">
        <w:rPr>
          <w:rFonts w:ascii="Arial" w:hAnsi="Arial" w:cs="Arial"/>
          <w:sz w:val="24"/>
          <w:szCs w:val="24"/>
          <w:lang w:eastAsia="en-GB"/>
        </w:rPr>
        <w:t xml:space="preserve">everity is high since it causes breakdown of </w:t>
      </w:r>
      <w:r>
        <w:rPr>
          <w:rFonts w:ascii="Arial" w:hAnsi="Arial" w:cs="Arial"/>
          <w:sz w:val="24"/>
          <w:szCs w:val="24"/>
          <w:lang w:eastAsia="en-GB"/>
        </w:rPr>
        <w:t xml:space="preserve">the </w:t>
      </w:r>
      <w:r w:rsidRPr="00215155">
        <w:rPr>
          <w:rFonts w:ascii="Arial" w:hAnsi="Arial" w:cs="Arial"/>
          <w:sz w:val="24"/>
          <w:szCs w:val="24"/>
          <w:lang w:eastAsia="en-GB"/>
        </w:rPr>
        <w:t>system. So finally, the system safety and reliability depend mainly on t</w:t>
      </w:r>
      <w:r w:rsidR="0097743B">
        <w:rPr>
          <w:rFonts w:ascii="Arial" w:hAnsi="Arial" w:cs="Arial"/>
          <w:sz w:val="24"/>
          <w:szCs w:val="24"/>
          <w:lang w:eastAsia="en-GB"/>
        </w:rPr>
        <w:t>hese</w:t>
      </w:r>
      <w:r w:rsidRPr="00215155">
        <w:rPr>
          <w:rFonts w:ascii="Arial" w:hAnsi="Arial" w:cs="Arial"/>
          <w:sz w:val="24"/>
          <w:szCs w:val="24"/>
          <w:lang w:eastAsia="en-GB"/>
        </w:rPr>
        <w:t xml:space="preserve"> two parts</w:t>
      </w:r>
      <w:r w:rsidR="0097743B">
        <w:rPr>
          <w:rFonts w:ascii="Arial" w:hAnsi="Arial" w:cs="Arial"/>
          <w:sz w:val="24"/>
          <w:szCs w:val="24"/>
          <w:lang w:eastAsia="en-GB"/>
        </w:rPr>
        <w:t>,</w:t>
      </w:r>
      <w:r w:rsidRPr="00215155">
        <w:rPr>
          <w:rFonts w:ascii="Arial" w:hAnsi="Arial" w:cs="Arial"/>
          <w:sz w:val="24"/>
          <w:szCs w:val="24"/>
          <w:lang w:eastAsia="en-GB"/>
        </w:rPr>
        <w:t xml:space="preserve"> and therefore provisions are often made to minimize these values in new concepts. </w:t>
      </w:r>
    </w:p>
    <w:p w14:paraId="53CE7820" w14:textId="77777777" w:rsidR="00215155" w:rsidRPr="00215155" w:rsidRDefault="00215155" w:rsidP="00215155">
      <w:pPr>
        <w:pStyle w:val="Heading2"/>
        <w:rPr>
          <w:rFonts w:ascii="Arial" w:eastAsia="Times New Roman" w:hAnsi="Arial" w:cs="Arial"/>
          <w:b/>
          <w:bCs/>
          <w:color w:val="000000" w:themeColor="text1"/>
          <w:lang w:eastAsia="en-GB"/>
        </w:rPr>
      </w:pPr>
      <w:bookmarkStart w:id="20" w:name="_Toc58011322"/>
      <w:r w:rsidRPr="00215155">
        <w:rPr>
          <w:rFonts w:ascii="Arial" w:eastAsia="Times New Roman" w:hAnsi="Arial" w:cs="Arial"/>
          <w:b/>
          <w:bCs/>
          <w:color w:val="000000" w:themeColor="text1"/>
          <w:lang w:eastAsia="en-GB"/>
        </w:rPr>
        <w:t>Casting Method</w:t>
      </w:r>
      <w:bookmarkEnd w:id="20"/>
    </w:p>
    <w:p w14:paraId="0ADF5577" w14:textId="1117FD3F" w:rsidR="00215155" w:rsidRPr="00FA756D" w:rsidRDefault="00215155" w:rsidP="00FA756D">
      <w:pPr>
        <w:jc w:val="both"/>
        <w:rPr>
          <w:rFonts w:ascii="Arial" w:hAnsi="Arial" w:cs="Arial"/>
          <w:b/>
          <w:bCs/>
          <w:sz w:val="24"/>
          <w:szCs w:val="24"/>
          <w:lang w:eastAsia="en-GB"/>
        </w:rPr>
      </w:pPr>
      <w:r w:rsidRPr="00FA756D">
        <w:rPr>
          <w:rFonts w:ascii="Arial" w:hAnsi="Arial" w:cs="Arial"/>
          <w:sz w:val="24"/>
          <w:szCs w:val="24"/>
          <w:lang w:eastAsia="en-GB"/>
        </w:rPr>
        <w:t>We consider using casting method rather than welding because it causes distortion due to heat for its failure. Casting are often costlier but on mass scale cheaper because it removes the welding machine and operator. Material selection is to be austempered ductile iron (ADI) which provides good fatigue</w:t>
      </w:r>
      <w:r w:rsidR="0097743B">
        <w:rPr>
          <w:rFonts w:ascii="Arial" w:hAnsi="Arial" w:cs="Arial"/>
          <w:sz w:val="24"/>
          <w:szCs w:val="24"/>
          <w:lang w:eastAsia="en-GB"/>
        </w:rPr>
        <w:t>,</w:t>
      </w:r>
      <w:r w:rsidRPr="00FA756D">
        <w:rPr>
          <w:rFonts w:ascii="Arial" w:hAnsi="Arial" w:cs="Arial"/>
          <w:sz w:val="24"/>
          <w:szCs w:val="24"/>
          <w:lang w:eastAsia="en-GB"/>
        </w:rPr>
        <w:t xml:space="preserve"> impact strength and ductility. </w:t>
      </w:r>
    </w:p>
    <w:p w14:paraId="5AEE99E8" w14:textId="08DB6061" w:rsidR="00215155" w:rsidRDefault="00215155" w:rsidP="007E2ABC">
      <w:pPr>
        <w:rPr>
          <w:rFonts w:ascii="Arial" w:hAnsi="Arial" w:cs="Arial"/>
          <w:b/>
          <w:bCs/>
          <w:sz w:val="32"/>
          <w:szCs w:val="32"/>
        </w:rPr>
        <w:sectPr w:rsidR="00215155" w:rsidSect="00BD65DC">
          <w:pgSz w:w="16838" w:h="23811" w:code="8"/>
          <w:pgMar w:top="1440" w:right="1440" w:bottom="1440" w:left="1440" w:header="708" w:footer="708" w:gutter="0"/>
          <w:cols w:space="708"/>
          <w:docGrid w:linePitch="360"/>
        </w:sectPr>
      </w:pPr>
    </w:p>
    <w:p w14:paraId="6A8D94B0" w14:textId="38DAFD6E" w:rsidR="00966863" w:rsidRDefault="007E2ABC" w:rsidP="00BD65DC">
      <w:pPr>
        <w:pStyle w:val="Heading1"/>
        <w:jc w:val="center"/>
        <w:rPr>
          <w:rFonts w:ascii="Arial" w:eastAsia="Times New Roman" w:hAnsi="Arial" w:cs="Arial"/>
          <w:b/>
          <w:bCs/>
          <w:color w:val="auto"/>
          <w:lang w:eastAsia="en-GB"/>
        </w:rPr>
      </w:pPr>
      <w:bookmarkStart w:id="21" w:name="_Toc58011323"/>
      <w:r w:rsidRPr="00CB335A">
        <w:rPr>
          <w:rFonts w:ascii="Arial" w:eastAsia="Times New Roman" w:hAnsi="Arial" w:cs="Arial"/>
          <w:b/>
          <w:bCs/>
          <w:color w:val="auto"/>
          <w:lang w:eastAsia="en-GB"/>
        </w:rPr>
        <w:lastRenderedPageBreak/>
        <w:t>Stub Axle Fault Tree</w:t>
      </w:r>
      <w:bookmarkEnd w:id="21"/>
    </w:p>
    <w:p w14:paraId="44393655" w14:textId="77777777" w:rsidR="00AD0FAD" w:rsidRPr="00AD0FAD" w:rsidRDefault="00AD0FAD" w:rsidP="00AD0FAD">
      <w:pPr>
        <w:rPr>
          <w:lang w:eastAsia="en-GB"/>
        </w:rPr>
      </w:pPr>
    </w:p>
    <w:p w14:paraId="5DBC67BF" w14:textId="1703B61E" w:rsidR="00CB335A" w:rsidRPr="00223516" w:rsidRDefault="00AD0FAD" w:rsidP="00223516">
      <w:pPr>
        <w:jc w:val="both"/>
        <w:rPr>
          <w:rFonts w:ascii="Arial" w:hAnsi="Arial" w:cs="Arial"/>
          <w:sz w:val="24"/>
          <w:szCs w:val="24"/>
        </w:rPr>
      </w:pPr>
      <w:r w:rsidRPr="00AD0FAD">
        <w:rPr>
          <w:rFonts w:ascii="Arial" w:hAnsi="Arial" w:cs="Arial"/>
          <w:sz w:val="24"/>
          <w:szCs w:val="24"/>
        </w:rPr>
        <w:t>Fault tree using Boolean AND/OR shows the failures of a Stub Axle, from wear and tear</w:t>
      </w:r>
      <w:r w:rsidR="00223516">
        <w:rPr>
          <w:rFonts w:ascii="Arial" w:hAnsi="Arial" w:cs="Arial"/>
          <w:sz w:val="24"/>
          <w:szCs w:val="24"/>
        </w:rPr>
        <w:t>, broken welds</w:t>
      </w:r>
      <w:r w:rsidRPr="00AD0FAD">
        <w:rPr>
          <w:rFonts w:ascii="Arial" w:hAnsi="Arial" w:cs="Arial"/>
          <w:sz w:val="24"/>
          <w:szCs w:val="24"/>
        </w:rPr>
        <w:t xml:space="preserve"> to mis guided information regarding design. When a product fails a number of scenarios lead to its demise.</w:t>
      </w:r>
    </w:p>
    <w:p w14:paraId="1628A529" w14:textId="6F5B72B8" w:rsidR="001E07F4" w:rsidRDefault="00687C25" w:rsidP="00687C25">
      <w:pPr>
        <w:keepNext/>
        <w:shd w:val="clear" w:color="auto" w:fill="FFFFFF"/>
        <w:spacing w:after="360" w:line="240" w:lineRule="auto"/>
        <w:ind w:left="-1418"/>
        <w:textAlignment w:val="baseline"/>
      </w:pPr>
      <w:r>
        <w:rPr>
          <w:noProof/>
        </w:rPr>
        <w:drawing>
          <wp:inline distT="0" distB="0" distL="0" distR="0" wp14:anchorId="224CE598" wp14:editId="102351E3">
            <wp:extent cx="6595072" cy="49598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218" t="23185" r="26832" b="7329"/>
                    <a:stretch/>
                  </pic:blipFill>
                  <pic:spPr bwMode="auto">
                    <a:xfrm>
                      <a:off x="0" y="0"/>
                      <a:ext cx="6606940" cy="4968734"/>
                    </a:xfrm>
                    <a:prstGeom prst="rect">
                      <a:avLst/>
                    </a:prstGeom>
                    <a:ln>
                      <a:noFill/>
                    </a:ln>
                    <a:extLst>
                      <a:ext uri="{53640926-AAD7-44D8-BBD7-CCE9431645EC}">
                        <a14:shadowObscured xmlns:a14="http://schemas.microsoft.com/office/drawing/2010/main"/>
                      </a:ext>
                    </a:extLst>
                  </pic:spPr>
                </pic:pic>
              </a:graphicData>
            </a:graphic>
          </wp:inline>
        </w:drawing>
      </w:r>
    </w:p>
    <w:p w14:paraId="4A35883D" w14:textId="71B53033" w:rsidR="001E07F4" w:rsidRDefault="001E07F4" w:rsidP="001E07F4">
      <w:pPr>
        <w:pStyle w:val="Caption"/>
        <w:jc w:val="center"/>
        <w:rPr>
          <w:rFonts w:ascii="Arial" w:hAnsi="Arial" w:cs="Arial"/>
          <w:i w:val="0"/>
          <w:iCs w:val="0"/>
          <w:color w:val="auto"/>
        </w:rPr>
      </w:pPr>
      <w:bookmarkStart w:id="22" w:name="_Toc58009800"/>
      <w:r w:rsidRPr="001E07F4">
        <w:rPr>
          <w:rFonts w:ascii="Arial" w:hAnsi="Arial" w:cs="Arial"/>
          <w:i w:val="0"/>
          <w:iCs w:val="0"/>
          <w:color w:val="auto"/>
        </w:rPr>
        <w:t xml:space="preserve">Figure </w:t>
      </w:r>
      <w:r w:rsidRPr="001E07F4">
        <w:rPr>
          <w:rFonts w:ascii="Arial" w:hAnsi="Arial" w:cs="Arial"/>
          <w:i w:val="0"/>
          <w:iCs w:val="0"/>
          <w:color w:val="auto"/>
        </w:rPr>
        <w:fldChar w:fldCharType="begin"/>
      </w:r>
      <w:r w:rsidRPr="001E07F4">
        <w:rPr>
          <w:rFonts w:ascii="Arial" w:hAnsi="Arial" w:cs="Arial"/>
          <w:i w:val="0"/>
          <w:iCs w:val="0"/>
          <w:color w:val="auto"/>
        </w:rPr>
        <w:instrText xml:space="preserve"> SEQ Figure \* ARABIC </w:instrText>
      </w:r>
      <w:r w:rsidRPr="001E07F4">
        <w:rPr>
          <w:rFonts w:ascii="Arial" w:hAnsi="Arial" w:cs="Arial"/>
          <w:i w:val="0"/>
          <w:iCs w:val="0"/>
          <w:color w:val="auto"/>
        </w:rPr>
        <w:fldChar w:fldCharType="separate"/>
      </w:r>
      <w:r w:rsidR="00573041">
        <w:rPr>
          <w:rFonts w:ascii="Arial" w:hAnsi="Arial" w:cs="Arial"/>
          <w:i w:val="0"/>
          <w:iCs w:val="0"/>
          <w:noProof/>
          <w:color w:val="auto"/>
        </w:rPr>
        <w:t>2</w:t>
      </w:r>
      <w:r w:rsidRPr="001E07F4">
        <w:rPr>
          <w:rFonts w:ascii="Arial" w:hAnsi="Arial" w:cs="Arial"/>
          <w:i w:val="0"/>
          <w:iCs w:val="0"/>
          <w:color w:val="auto"/>
        </w:rPr>
        <w:fldChar w:fldCharType="end"/>
      </w:r>
      <w:r w:rsidRPr="001E07F4">
        <w:rPr>
          <w:rFonts w:ascii="Arial" w:hAnsi="Arial" w:cs="Arial"/>
          <w:i w:val="0"/>
          <w:iCs w:val="0"/>
          <w:color w:val="auto"/>
        </w:rPr>
        <w:t xml:space="preserve"> Fault Tree</w:t>
      </w:r>
      <w:bookmarkEnd w:id="22"/>
    </w:p>
    <w:p w14:paraId="36EE08C4" w14:textId="77777777" w:rsidR="00966863" w:rsidRDefault="00966863" w:rsidP="007E2ABC">
      <w:pPr>
        <w:rPr>
          <w:rFonts w:ascii="Arial" w:hAnsi="Arial" w:cs="Arial"/>
          <w:b/>
          <w:bCs/>
          <w:sz w:val="24"/>
          <w:szCs w:val="24"/>
        </w:rPr>
      </w:pPr>
    </w:p>
    <w:p w14:paraId="47553C08" w14:textId="29AFEE42" w:rsidR="004D4077" w:rsidRPr="007451C6" w:rsidRDefault="007451C6" w:rsidP="007451C6">
      <w:pPr>
        <w:jc w:val="both"/>
        <w:rPr>
          <w:rFonts w:ascii="Arial" w:hAnsi="Arial" w:cs="Arial"/>
          <w:sz w:val="24"/>
          <w:szCs w:val="24"/>
        </w:rPr>
      </w:pPr>
      <w:r w:rsidRPr="007451C6">
        <w:rPr>
          <w:rFonts w:ascii="Arial" w:hAnsi="Arial" w:cs="Arial"/>
          <w:sz w:val="24"/>
          <w:szCs w:val="24"/>
        </w:rPr>
        <w:t>The Fault tree</w:t>
      </w:r>
      <w:r>
        <w:rPr>
          <w:rFonts w:ascii="Arial" w:hAnsi="Arial" w:cs="Arial"/>
          <w:sz w:val="24"/>
          <w:szCs w:val="24"/>
        </w:rPr>
        <w:t xml:space="preserve"> determines what the new improved design should adhere to. Welds </w:t>
      </w:r>
      <w:r w:rsidR="00687C25">
        <w:rPr>
          <w:rFonts w:ascii="Arial" w:hAnsi="Arial" w:cs="Arial"/>
          <w:sz w:val="24"/>
          <w:szCs w:val="24"/>
        </w:rPr>
        <w:t xml:space="preserve">and welding machines </w:t>
      </w:r>
      <w:r>
        <w:rPr>
          <w:rFonts w:ascii="Arial" w:hAnsi="Arial" w:cs="Arial"/>
          <w:sz w:val="24"/>
          <w:szCs w:val="24"/>
        </w:rPr>
        <w:t>are a problem to overcome</w:t>
      </w:r>
      <w:r w:rsidR="005632EC">
        <w:rPr>
          <w:rFonts w:ascii="Arial" w:hAnsi="Arial" w:cs="Arial"/>
          <w:sz w:val="24"/>
          <w:szCs w:val="24"/>
        </w:rPr>
        <w:t>, this method allows for era</w:t>
      </w:r>
      <w:r>
        <w:rPr>
          <w:rFonts w:ascii="Arial" w:hAnsi="Arial" w:cs="Arial"/>
          <w:sz w:val="24"/>
          <w:szCs w:val="24"/>
        </w:rPr>
        <w:t xml:space="preserve">. However, the welding </w:t>
      </w:r>
      <w:r w:rsidR="005632EC">
        <w:rPr>
          <w:rFonts w:ascii="Arial" w:hAnsi="Arial" w:cs="Arial"/>
          <w:sz w:val="24"/>
          <w:szCs w:val="24"/>
        </w:rPr>
        <w:t xml:space="preserve">technique </w:t>
      </w:r>
      <w:r>
        <w:rPr>
          <w:rFonts w:ascii="Arial" w:hAnsi="Arial" w:cs="Arial"/>
          <w:sz w:val="24"/>
          <w:szCs w:val="24"/>
        </w:rPr>
        <w:t>has been appointed by management</w:t>
      </w:r>
      <w:r w:rsidR="005632EC">
        <w:rPr>
          <w:rFonts w:ascii="Arial" w:hAnsi="Arial" w:cs="Arial"/>
          <w:sz w:val="24"/>
          <w:szCs w:val="24"/>
        </w:rPr>
        <w:t>. T</w:t>
      </w:r>
      <w:r>
        <w:rPr>
          <w:rFonts w:ascii="Arial" w:hAnsi="Arial" w:cs="Arial"/>
          <w:sz w:val="24"/>
          <w:szCs w:val="24"/>
        </w:rPr>
        <w:t xml:space="preserve">he lack of </w:t>
      </w:r>
      <w:r w:rsidR="005632EC">
        <w:rPr>
          <w:rFonts w:ascii="Arial" w:hAnsi="Arial" w:cs="Arial"/>
          <w:sz w:val="24"/>
          <w:szCs w:val="24"/>
        </w:rPr>
        <w:t xml:space="preserve">research and new technology capabilities has not been utilised. using the old school </w:t>
      </w:r>
      <w:r>
        <w:rPr>
          <w:rFonts w:ascii="Arial" w:hAnsi="Arial" w:cs="Arial"/>
          <w:sz w:val="24"/>
          <w:szCs w:val="24"/>
        </w:rPr>
        <w:t>knowledge has led to the Stub Axle for a Go-Kart</w:t>
      </w:r>
      <w:r w:rsidR="000B64D8">
        <w:rPr>
          <w:rFonts w:ascii="Arial" w:hAnsi="Arial" w:cs="Arial"/>
          <w:sz w:val="24"/>
          <w:szCs w:val="24"/>
        </w:rPr>
        <w:t xml:space="preserve"> to be ill designed hence the weakness</w:t>
      </w:r>
      <w:r w:rsidR="005632EC">
        <w:rPr>
          <w:rFonts w:ascii="Arial" w:hAnsi="Arial" w:cs="Arial"/>
          <w:sz w:val="24"/>
          <w:szCs w:val="24"/>
        </w:rPr>
        <w:t xml:space="preserve"> , regarding mass production it is not cost-effective method either</w:t>
      </w:r>
      <w:r w:rsidR="000B64D8">
        <w:rPr>
          <w:rFonts w:ascii="Arial" w:hAnsi="Arial" w:cs="Arial"/>
          <w:sz w:val="24"/>
          <w:szCs w:val="24"/>
        </w:rPr>
        <w:t xml:space="preserve">. A critical component of this nature should be </w:t>
      </w:r>
      <w:r w:rsidR="005632EC">
        <w:rPr>
          <w:rFonts w:ascii="Arial" w:hAnsi="Arial" w:cs="Arial"/>
          <w:sz w:val="24"/>
          <w:szCs w:val="24"/>
        </w:rPr>
        <w:t xml:space="preserve">made from just one cast part and </w:t>
      </w:r>
      <w:r w:rsidR="000B64D8">
        <w:rPr>
          <w:rFonts w:ascii="Arial" w:hAnsi="Arial" w:cs="Arial"/>
          <w:sz w:val="24"/>
          <w:szCs w:val="24"/>
        </w:rPr>
        <w:t xml:space="preserve">over designed to a certain degree increasing the safety factor. Especially </w:t>
      </w:r>
      <w:r w:rsidR="005632EC">
        <w:rPr>
          <w:rFonts w:ascii="Arial" w:hAnsi="Arial" w:cs="Arial"/>
          <w:sz w:val="24"/>
          <w:szCs w:val="24"/>
        </w:rPr>
        <w:t xml:space="preserve">for </w:t>
      </w:r>
      <w:r w:rsidR="000B64D8">
        <w:rPr>
          <w:rFonts w:ascii="Arial" w:hAnsi="Arial" w:cs="Arial"/>
          <w:sz w:val="24"/>
          <w:szCs w:val="24"/>
        </w:rPr>
        <w:t>Go-Karts that exceed 40km/h.</w:t>
      </w:r>
    </w:p>
    <w:p w14:paraId="395ABC84" w14:textId="77777777" w:rsidR="004D4077" w:rsidRPr="00687C25" w:rsidRDefault="004D4077" w:rsidP="007E2ABC">
      <w:pPr>
        <w:rPr>
          <w:rFonts w:ascii="Arial" w:hAnsi="Arial" w:cs="Arial"/>
          <w:b/>
          <w:bCs/>
          <w:sz w:val="24"/>
          <w:szCs w:val="24"/>
          <w:u w:val="single"/>
        </w:rPr>
      </w:pPr>
    </w:p>
    <w:p w14:paraId="2D1181F5" w14:textId="582731E1" w:rsidR="004D4077" w:rsidRPr="00687C25" w:rsidRDefault="004D4077" w:rsidP="007E2ABC">
      <w:pPr>
        <w:rPr>
          <w:rFonts w:ascii="Arial" w:hAnsi="Arial" w:cs="Arial"/>
          <w:b/>
          <w:bCs/>
          <w:sz w:val="24"/>
          <w:szCs w:val="24"/>
          <w:u w:val="single"/>
        </w:rPr>
        <w:sectPr w:rsidR="004D4077" w:rsidRPr="00687C25">
          <w:pgSz w:w="11906" w:h="16838"/>
          <w:pgMar w:top="1440" w:right="1440" w:bottom="1440" w:left="1440" w:header="708" w:footer="708" w:gutter="0"/>
          <w:cols w:space="708"/>
          <w:docGrid w:linePitch="360"/>
        </w:sectPr>
      </w:pPr>
    </w:p>
    <w:p w14:paraId="313D2CF4" w14:textId="2DD1A47B" w:rsidR="007E2ABC" w:rsidRPr="00CB335A" w:rsidRDefault="007E2ABC" w:rsidP="00D176D2">
      <w:pPr>
        <w:pStyle w:val="Heading1"/>
        <w:rPr>
          <w:rFonts w:ascii="Arial" w:hAnsi="Arial" w:cs="Arial"/>
          <w:b/>
          <w:bCs/>
          <w:color w:val="auto"/>
        </w:rPr>
      </w:pPr>
      <w:bookmarkStart w:id="23" w:name="_Toc58011324"/>
      <w:r w:rsidRPr="00CB335A">
        <w:rPr>
          <w:rFonts w:ascii="Arial" w:hAnsi="Arial" w:cs="Arial"/>
          <w:b/>
          <w:bCs/>
          <w:color w:val="auto"/>
        </w:rPr>
        <w:lastRenderedPageBreak/>
        <w:t>Go-Kart Calculations &amp; Assumptions</w:t>
      </w:r>
      <w:bookmarkEnd w:id="23"/>
    </w:p>
    <w:p w14:paraId="6BE54BEA" w14:textId="708E742B" w:rsidR="00966863" w:rsidRPr="00966863" w:rsidRDefault="00966863" w:rsidP="00966863">
      <w:pPr>
        <w:pStyle w:val="Caption"/>
        <w:keepNext/>
        <w:rPr>
          <w:rFonts w:ascii="Arial" w:hAnsi="Arial" w:cs="Arial"/>
          <w:i w:val="0"/>
          <w:iCs w:val="0"/>
          <w:color w:val="auto"/>
        </w:rPr>
      </w:pPr>
      <w:bookmarkStart w:id="24" w:name="_Toc58009810"/>
      <w:r w:rsidRPr="00966863">
        <w:rPr>
          <w:rFonts w:ascii="Arial" w:hAnsi="Arial" w:cs="Arial"/>
          <w:i w:val="0"/>
          <w:iCs w:val="0"/>
          <w:color w:val="auto"/>
        </w:rPr>
        <w:t xml:space="preserve">Table </w:t>
      </w:r>
      <w:r w:rsidRPr="00966863">
        <w:rPr>
          <w:rFonts w:ascii="Arial" w:hAnsi="Arial" w:cs="Arial"/>
          <w:i w:val="0"/>
          <w:iCs w:val="0"/>
          <w:color w:val="auto"/>
        </w:rPr>
        <w:fldChar w:fldCharType="begin"/>
      </w:r>
      <w:r w:rsidRPr="00966863">
        <w:rPr>
          <w:rFonts w:ascii="Arial" w:hAnsi="Arial" w:cs="Arial"/>
          <w:i w:val="0"/>
          <w:iCs w:val="0"/>
          <w:color w:val="auto"/>
        </w:rPr>
        <w:instrText xml:space="preserve"> SEQ Table \* ARABIC </w:instrText>
      </w:r>
      <w:r w:rsidRPr="00966863">
        <w:rPr>
          <w:rFonts w:ascii="Arial" w:hAnsi="Arial" w:cs="Arial"/>
          <w:i w:val="0"/>
          <w:iCs w:val="0"/>
          <w:color w:val="auto"/>
        </w:rPr>
        <w:fldChar w:fldCharType="separate"/>
      </w:r>
      <w:r w:rsidR="00573041">
        <w:rPr>
          <w:rFonts w:ascii="Arial" w:hAnsi="Arial" w:cs="Arial"/>
          <w:i w:val="0"/>
          <w:iCs w:val="0"/>
          <w:noProof/>
          <w:color w:val="auto"/>
        </w:rPr>
        <w:t>3</w:t>
      </w:r>
      <w:r w:rsidRPr="00966863">
        <w:rPr>
          <w:rFonts w:ascii="Arial" w:hAnsi="Arial" w:cs="Arial"/>
          <w:i w:val="0"/>
          <w:iCs w:val="0"/>
          <w:color w:val="auto"/>
        </w:rPr>
        <w:fldChar w:fldCharType="end"/>
      </w:r>
      <w:r w:rsidRPr="00966863">
        <w:rPr>
          <w:rFonts w:ascii="Arial" w:hAnsi="Arial" w:cs="Arial"/>
          <w:i w:val="0"/>
          <w:iCs w:val="0"/>
          <w:color w:val="auto"/>
        </w:rPr>
        <w:t xml:space="preserve"> Calculations &amp; Assumptions</w:t>
      </w:r>
      <w:bookmarkEnd w:id="24"/>
    </w:p>
    <w:tbl>
      <w:tblPr>
        <w:tblStyle w:val="TableGrid"/>
        <w:tblW w:w="3547" w:type="dxa"/>
        <w:tblLook w:val="04A0" w:firstRow="1" w:lastRow="0" w:firstColumn="1" w:lastColumn="0" w:noHBand="0" w:noVBand="1"/>
      </w:tblPr>
      <w:tblGrid>
        <w:gridCol w:w="1501"/>
        <w:gridCol w:w="1182"/>
        <w:gridCol w:w="864"/>
      </w:tblGrid>
      <w:tr w:rsidR="007E2ABC" w:rsidRPr="00C267DD" w14:paraId="46A09C0F" w14:textId="77777777" w:rsidTr="00BD65DC">
        <w:trPr>
          <w:trHeight w:val="567"/>
        </w:trPr>
        <w:tc>
          <w:tcPr>
            <w:tcW w:w="1501" w:type="dxa"/>
          </w:tcPr>
          <w:p w14:paraId="12F257B9" w14:textId="77777777" w:rsidR="007E2ABC" w:rsidRPr="00C267DD" w:rsidRDefault="007E2ABC" w:rsidP="00BD65DC">
            <w:pPr>
              <w:rPr>
                <w:rFonts w:ascii="Arial" w:hAnsi="Arial" w:cs="Arial"/>
                <w:sz w:val="24"/>
                <w:szCs w:val="24"/>
              </w:rPr>
            </w:pPr>
            <w:r>
              <w:rPr>
                <w:rFonts w:ascii="Arial" w:hAnsi="Arial" w:cs="Arial"/>
                <w:sz w:val="24"/>
                <w:szCs w:val="24"/>
              </w:rPr>
              <w:t>Laden</w:t>
            </w:r>
            <w:r w:rsidRPr="00C267DD">
              <w:rPr>
                <w:rFonts w:ascii="Arial" w:hAnsi="Arial" w:cs="Arial"/>
                <w:sz w:val="24"/>
                <w:szCs w:val="24"/>
              </w:rPr>
              <w:t xml:space="preserve"> weight </w:t>
            </w:r>
          </w:p>
        </w:tc>
        <w:tc>
          <w:tcPr>
            <w:tcW w:w="1182" w:type="dxa"/>
          </w:tcPr>
          <w:p w14:paraId="761C07D4" w14:textId="77777777" w:rsidR="007E2ABC" w:rsidRPr="00C267DD" w:rsidRDefault="007E2ABC" w:rsidP="00BD65DC">
            <w:pPr>
              <w:rPr>
                <w:rFonts w:ascii="Arial" w:hAnsi="Arial" w:cs="Arial"/>
                <w:sz w:val="24"/>
                <w:szCs w:val="24"/>
              </w:rPr>
            </w:pPr>
            <w:r w:rsidRPr="00C267DD">
              <w:rPr>
                <w:rFonts w:ascii="Arial" w:hAnsi="Arial" w:cs="Arial"/>
                <w:sz w:val="24"/>
                <w:szCs w:val="24"/>
              </w:rPr>
              <w:t>150kg</w:t>
            </w:r>
          </w:p>
        </w:tc>
        <w:tc>
          <w:tcPr>
            <w:tcW w:w="864" w:type="dxa"/>
          </w:tcPr>
          <w:p w14:paraId="2C6555FD" w14:textId="77777777" w:rsidR="007E2ABC" w:rsidRPr="00C267DD" w:rsidRDefault="007E2ABC" w:rsidP="00BD65DC">
            <w:pPr>
              <w:rPr>
                <w:rFonts w:ascii="Arial" w:hAnsi="Arial" w:cs="Arial"/>
                <w:sz w:val="24"/>
                <w:szCs w:val="24"/>
              </w:rPr>
            </w:pPr>
          </w:p>
        </w:tc>
      </w:tr>
      <w:tr w:rsidR="007E2ABC" w:rsidRPr="00C267DD" w14:paraId="62E278A4" w14:textId="77777777" w:rsidTr="00BD65DC">
        <w:trPr>
          <w:trHeight w:val="487"/>
        </w:trPr>
        <w:tc>
          <w:tcPr>
            <w:tcW w:w="1501" w:type="dxa"/>
          </w:tcPr>
          <w:p w14:paraId="1A8FBA6D" w14:textId="77777777" w:rsidR="007E2ABC" w:rsidRPr="00C267DD" w:rsidRDefault="007E2ABC" w:rsidP="00BD65DC">
            <w:pPr>
              <w:rPr>
                <w:rFonts w:ascii="Arial" w:hAnsi="Arial" w:cs="Arial"/>
                <w:sz w:val="24"/>
                <w:szCs w:val="24"/>
              </w:rPr>
            </w:pPr>
            <w:r w:rsidRPr="00C267DD">
              <w:rPr>
                <w:rFonts w:ascii="Arial" w:hAnsi="Arial" w:cs="Arial"/>
                <w:sz w:val="24"/>
                <w:szCs w:val="24"/>
              </w:rPr>
              <w:t xml:space="preserve">Vehicle weight rear </w:t>
            </w:r>
          </w:p>
        </w:tc>
        <w:tc>
          <w:tcPr>
            <w:tcW w:w="1182" w:type="dxa"/>
          </w:tcPr>
          <w:p w14:paraId="16EFAC4F" w14:textId="77777777" w:rsidR="007E2ABC" w:rsidRPr="00C267DD" w:rsidRDefault="007E2ABC" w:rsidP="00BD65DC">
            <w:pPr>
              <w:rPr>
                <w:rFonts w:ascii="Arial" w:hAnsi="Arial" w:cs="Arial"/>
                <w:sz w:val="24"/>
                <w:szCs w:val="24"/>
              </w:rPr>
            </w:pPr>
            <w:r w:rsidRPr="00C267DD">
              <w:rPr>
                <w:rFonts w:ascii="Arial" w:hAnsi="Arial" w:cs="Arial"/>
                <w:sz w:val="24"/>
                <w:szCs w:val="24"/>
              </w:rPr>
              <w:t>90 Kg</w:t>
            </w:r>
          </w:p>
        </w:tc>
        <w:tc>
          <w:tcPr>
            <w:tcW w:w="864" w:type="dxa"/>
          </w:tcPr>
          <w:p w14:paraId="03B21BD5" w14:textId="77777777" w:rsidR="007E2ABC" w:rsidRPr="00C267DD" w:rsidRDefault="007E2ABC" w:rsidP="00BD65DC">
            <w:pPr>
              <w:rPr>
                <w:rFonts w:ascii="Arial" w:hAnsi="Arial" w:cs="Arial"/>
                <w:sz w:val="24"/>
                <w:szCs w:val="24"/>
              </w:rPr>
            </w:pPr>
            <w:r>
              <w:rPr>
                <w:rFonts w:ascii="Arial" w:hAnsi="Arial" w:cs="Arial"/>
                <w:sz w:val="24"/>
                <w:szCs w:val="24"/>
              </w:rPr>
              <w:t>60%</w:t>
            </w:r>
          </w:p>
        </w:tc>
      </w:tr>
      <w:tr w:rsidR="007E2ABC" w:rsidRPr="00C267DD" w14:paraId="60BC40A0" w14:textId="77777777" w:rsidTr="00BD65DC">
        <w:trPr>
          <w:trHeight w:val="473"/>
        </w:trPr>
        <w:tc>
          <w:tcPr>
            <w:tcW w:w="1501" w:type="dxa"/>
          </w:tcPr>
          <w:p w14:paraId="253B299C" w14:textId="77777777" w:rsidR="007E2ABC" w:rsidRPr="00C267DD" w:rsidRDefault="007E2ABC" w:rsidP="00BD65DC">
            <w:pPr>
              <w:rPr>
                <w:rFonts w:ascii="Arial" w:hAnsi="Arial" w:cs="Arial"/>
                <w:sz w:val="24"/>
                <w:szCs w:val="24"/>
              </w:rPr>
            </w:pPr>
            <w:r w:rsidRPr="00C267DD">
              <w:rPr>
                <w:rFonts w:ascii="Arial" w:hAnsi="Arial" w:cs="Arial"/>
                <w:sz w:val="24"/>
                <w:szCs w:val="24"/>
              </w:rPr>
              <w:t xml:space="preserve">Vehicle weight front </w:t>
            </w:r>
          </w:p>
        </w:tc>
        <w:tc>
          <w:tcPr>
            <w:tcW w:w="1182" w:type="dxa"/>
          </w:tcPr>
          <w:p w14:paraId="69B80D14" w14:textId="77777777" w:rsidR="007E2ABC" w:rsidRPr="00C267DD" w:rsidRDefault="007E2ABC" w:rsidP="00BD65DC">
            <w:pPr>
              <w:rPr>
                <w:rFonts w:ascii="Arial" w:hAnsi="Arial" w:cs="Arial"/>
                <w:sz w:val="24"/>
                <w:szCs w:val="24"/>
              </w:rPr>
            </w:pPr>
            <w:r w:rsidRPr="00C267DD">
              <w:rPr>
                <w:rFonts w:ascii="Arial" w:hAnsi="Arial" w:cs="Arial"/>
                <w:sz w:val="24"/>
                <w:szCs w:val="24"/>
              </w:rPr>
              <w:t>60 Kg</w:t>
            </w:r>
          </w:p>
        </w:tc>
        <w:tc>
          <w:tcPr>
            <w:tcW w:w="864" w:type="dxa"/>
          </w:tcPr>
          <w:p w14:paraId="54DA9613" w14:textId="77777777" w:rsidR="007E2ABC" w:rsidRPr="00C267DD" w:rsidRDefault="007E2ABC" w:rsidP="00BD65DC">
            <w:pPr>
              <w:rPr>
                <w:rFonts w:ascii="Arial" w:hAnsi="Arial" w:cs="Arial"/>
                <w:sz w:val="24"/>
                <w:szCs w:val="24"/>
              </w:rPr>
            </w:pPr>
            <w:r>
              <w:rPr>
                <w:rFonts w:ascii="Arial" w:hAnsi="Arial" w:cs="Arial"/>
                <w:sz w:val="24"/>
                <w:szCs w:val="24"/>
              </w:rPr>
              <w:t>40%</w:t>
            </w:r>
          </w:p>
        </w:tc>
      </w:tr>
      <w:tr w:rsidR="007E2ABC" w:rsidRPr="00C267DD" w14:paraId="1586E60C" w14:textId="77777777" w:rsidTr="00BD65DC">
        <w:trPr>
          <w:trHeight w:val="724"/>
        </w:trPr>
        <w:tc>
          <w:tcPr>
            <w:tcW w:w="1501" w:type="dxa"/>
          </w:tcPr>
          <w:p w14:paraId="31081F48" w14:textId="77777777" w:rsidR="007E2ABC" w:rsidRPr="00C267DD" w:rsidRDefault="007E2ABC" w:rsidP="00BD65DC">
            <w:pPr>
              <w:rPr>
                <w:rFonts w:ascii="Arial" w:hAnsi="Arial" w:cs="Arial"/>
                <w:sz w:val="24"/>
                <w:szCs w:val="24"/>
              </w:rPr>
            </w:pPr>
            <w:r w:rsidRPr="00C267DD">
              <w:rPr>
                <w:rFonts w:ascii="Arial" w:hAnsi="Arial" w:cs="Arial"/>
                <w:sz w:val="24"/>
                <w:szCs w:val="24"/>
              </w:rPr>
              <w:t xml:space="preserve">Average Velocity 40km/h </w:t>
            </w:r>
          </w:p>
        </w:tc>
        <w:tc>
          <w:tcPr>
            <w:tcW w:w="1182" w:type="dxa"/>
          </w:tcPr>
          <w:p w14:paraId="1FA4C8E0" w14:textId="77777777" w:rsidR="007E2ABC" w:rsidRPr="00C267DD" w:rsidRDefault="007E2ABC" w:rsidP="00BD65DC">
            <w:pPr>
              <w:rPr>
                <w:rFonts w:ascii="Arial" w:hAnsi="Arial" w:cs="Arial"/>
                <w:sz w:val="24"/>
                <w:szCs w:val="24"/>
              </w:rPr>
            </w:pPr>
            <w:r w:rsidRPr="00C267DD">
              <w:rPr>
                <w:rFonts w:ascii="Arial" w:hAnsi="Arial" w:cs="Arial"/>
                <w:sz w:val="24"/>
                <w:szCs w:val="24"/>
              </w:rPr>
              <w:t>11.1m/s</w:t>
            </w:r>
          </w:p>
        </w:tc>
        <w:tc>
          <w:tcPr>
            <w:tcW w:w="864" w:type="dxa"/>
          </w:tcPr>
          <w:p w14:paraId="0FBB0A4D" w14:textId="77777777" w:rsidR="007E2ABC" w:rsidRPr="00C267DD" w:rsidRDefault="007E2ABC" w:rsidP="00BD65DC">
            <w:pPr>
              <w:rPr>
                <w:rFonts w:ascii="Arial" w:hAnsi="Arial" w:cs="Arial"/>
                <w:sz w:val="24"/>
                <w:szCs w:val="24"/>
              </w:rPr>
            </w:pPr>
          </w:p>
        </w:tc>
      </w:tr>
      <w:tr w:rsidR="007E2ABC" w:rsidRPr="00C267DD" w14:paraId="2E84E8EE" w14:textId="77777777" w:rsidTr="00BD65DC">
        <w:trPr>
          <w:trHeight w:val="236"/>
        </w:trPr>
        <w:tc>
          <w:tcPr>
            <w:tcW w:w="1501" w:type="dxa"/>
          </w:tcPr>
          <w:p w14:paraId="73340511" w14:textId="77777777" w:rsidR="007E2ABC" w:rsidRPr="003D00BB" w:rsidRDefault="007E2ABC" w:rsidP="00BD65DC">
            <w:pPr>
              <w:rPr>
                <w:rFonts w:ascii="Arial" w:hAnsi="Arial" w:cs="Arial"/>
                <w:sz w:val="24"/>
                <w:szCs w:val="24"/>
              </w:rPr>
            </w:pPr>
            <w:r w:rsidRPr="003D00BB">
              <w:rPr>
                <w:rFonts w:ascii="Arial" w:hAnsi="Arial" w:cs="Arial"/>
                <w:sz w:val="24"/>
                <w:szCs w:val="24"/>
              </w:rPr>
              <w:t xml:space="preserve">Wheelbase </w:t>
            </w:r>
          </w:p>
        </w:tc>
        <w:tc>
          <w:tcPr>
            <w:tcW w:w="1182" w:type="dxa"/>
          </w:tcPr>
          <w:p w14:paraId="2DB34B8C" w14:textId="77777777" w:rsidR="007E2ABC" w:rsidRPr="003D00BB" w:rsidRDefault="007E2ABC" w:rsidP="00BD65DC">
            <w:pPr>
              <w:rPr>
                <w:rFonts w:ascii="Arial" w:hAnsi="Arial" w:cs="Arial"/>
                <w:sz w:val="24"/>
                <w:szCs w:val="24"/>
              </w:rPr>
            </w:pPr>
            <w:r w:rsidRPr="003D00BB">
              <w:rPr>
                <w:rFonts w:ascii="Arial" w:hAnsi="Arial" w:cs="Arial"/>
                <w:sz w:val="24"/>
                <w:szCs w:val="24"/>
              </w:rPr>
              <w:t>1</w:t>
            </w:r>
            <w:r>
              <w:rPr>
                <w:rFonts w:ascii="Arial" w:hAnsi="Arial" w:cs="Arial"/>
                <w:sz w:val="24"/>
                <w:szCs w:val="24"/>
              </w:rPr>
              <w:t>.</w:t>
            </w:r>
            <w:r w:rsidRPr="003D00BB">
              <w:rPr>
                <w:rFonts w:ascii="Arial" w:hAnsi="Arial" w:cs="Arial"/>
                <w:sz w:val="24"/>
                <w:szCs w:val="24"/>
              </w:rPr>
              <w:t>2m</w:t>
            </w:r>
          </w:p>
        </w:tc>
        <w:tc>
          <w:tcPr>
            <w:tcW w:w="864" w:type="dxa"/>
          </w:tcPr>
          <w:p w14:paraId="526602C4" w14:textId="77777777" w:rsidR="007E2ABC" w:rsidRPr="00C267DD" w:rsidRDefault="007E2ABC" w:rsidP="00BD65DC">
            <w:pPr>
              <w:rPr>
                <w:rFonts w:ascii="Arial" w:hAnsi="Arial" w:cs="Arial"/>
                <w:sz w:val="24"/>
                <w:szCs w:val="24"/>
              </w:rPr>
            </w:pPr>
          </w:p>
        </w:tc>
      </w:tr>
      <w:tr w:rsidR="007E2ABC" w:rsidRPr="00C267DD" w14:paraId="08B694DE" w14:textId="77777777" w:rsidTr="00BD65DC">
        <w:trPr>
          <w:trHeight w:val="487"/>
        </w:trPr>
        <w:tc>
          <w:tcPr>
            <w:tcW w:w="1501" w:type="dxa"/>
          </w:tcPr>
          <w:p w14:paraId="3BE8B021" w14:textId="77777777" w:rsidR="007E2ABC" w:rsidRPr="003D00BB" w:rsidRDefault="007E2ABC" w:rsidP="00BD65DC">
            <w:pPr>
              <w:rPr>
                <w:rFonts w:ascii="Arial" w:hAnsi="Arial" w:cs="Arial"/>
                <w:sz w:val="24"/>
                <w:szCs w:val="24"/>
              </w:rPr>
            </w:pPr>
            <w:r w:rsidRPr="003D00BB">
              <w:rPr>
                <w:rFonts w:ascii="Arial" w:hAnsi="Arial" w:cs="Arial"/>
                <w:sz w:val="24"/>
                <w:szCs w:val="24"/>
              </w:rPr>
              <w:t xml:space="preserve">Wheel Track Width </w:t>
            </w:r>
          </w:p>
        </w:tc>
        <w:tc>
          <w:tcPr>
            <w:tcW w:w="1182" w:type="dxa"/>
          </w:tcPr>
          <w:p w14:paraId="68B9A845" w14:textId="77777777" w:rsidR="007E2ABC" w:rsidRPr="003D00BB" w:rsidRDefault="007E2ABC" w:rsidP="00BD65DC">
            <w:pPr>
              <w:rPr>
                <w:rFonts w:ascii="Arial" w:hAnsi="Arial" w:cs="Arial"/>
                <w:sz w:val="24"/>
                <w:szCs w:val="24"/>
              </w:rPr>
            </w:pPr>
            <w:r w:rsidRPr="003D00BB">
              <w:rPr>
                <w:rFonts w:ascii="Arial" w:hAnsi="Arial" w:cs="Arial"/>
                <w:sz w:val="24"/>
                <w:szCs w:val="24"/>
              </w:rPr>
              <w:t>1m</w:t>
            </w:r>
          </w:p>
        </w:tc>
        <w:tc>
          <w:tcPr>
            <w:tcW w:w="864" w:type="dxa"/>
          </w:tcPr>
          <w:p w14:paraId="35794771" w14:textId="77777777" w:rsidR="007E2ABC" w:rsidRPr="00C267DD" w:rsidRDefault="007E2ABC" w:rsidP="00BD65DC">
            <w:pPr>
              <w:rPr>
                <w:rFonts w:ascii="Arial" w:hAnsi="Arial" w:cs="Arial"/>
                <w:sz w:val="24"/>
                <w:szCs w:val="24"/>
              </w:rPr>
            </w:pPr>
          </w:p>
        </w:tc>
      </w:tr>
      <w:tr w:rsidR="007E2ABC" w:rsidRPr="00C267DD" w14:paraId="578EB7A2" w14:textId="77777777" w:rsidTr="00BD65DC">
        <w:trPr>
          <w:trHeight w:val="473"/>
        </w:trPr>
        <w:tc>
          <w:tcPr>
            <w:tcW w:w="1501" w:type="dxa"/>
          </w:tcPr>
          <w:p w14:paraId="5F79C1D1" w14:textId="77777777" w:rsidR="007E2ABC" w:rsidRPr="00C267DD" w:rsidRDefault="007E2ABC" w:rsidP="00BD65DC">
            <w:pPr>
              <w:rPr>
                <w:rFonts w:ascii="Arial" w:hAnsi="Arial" w:cs="Arial"/>
                <w:sz w:val="24"/>
                <w:szCs w:val="24"/>
              </w:rPr>
            </w:pPr>
            <w:r w:rsidRPr="00C267DD">
              <w:rPr>
                <w:rFonts w:ascii="Arial" w:hAnsi="Arial" w:cs="Arial"/>
                <w:sz w:val="24"/>
                <w:szCs w:val="24"/>
              </w:rPr>
              <w:t xml:space="preserve">Turning </w:t>
            </w:r>
            <w:r>
              <w:rPr>
                <w:rFonts w:ascii="Arial" w:hAnsi="Arial" w:cs="Arial"/>
                <w:sz w:val="24"/>
                <w:szCs w:val="24"/>
              </w:rPr>
              <w:t xml:space="preserve">Radius </w:t>
            </w:r>
            <w:r w:rsidRPr="00C267DD">
              <w:rPr>
                <w:rFonts w:ascii="Arial" w:hAnsi="Arial" w:cs="Arial"/>
                <w:sz w:val="24"/>
                <w:szCs w:val="24"/>
              </w:rPr>
              <w:t>(</w:t>
            </w:r>
            <w:r>
              <w:rPr>
                <w:rFonts w:ascii="Arial" w:hAnsi="Arial" w:cs="Arial"/>
                <w:sz w:val="24"/>
                <w:szCs w:val="24"/>
              </w:rPr>
              <w:t>R</w:t>
            </w:r>
            <w:r w:rsidRPr="00C267DD">
              <w:rPr>
                <w:rFonts w:ascii="Arial" w:hAnsi="Arial" w:cs="Arial"/>
                <w:sz w:val="24"/>
                <w:szCs w:val="24"/>
              </w:rPr>
              <w:t xml:space="preserve">) </w:t>
            </w:r>
          </w:p>
        </w:tc>
        <w:tc>
          <w:tcPr>
            <w:tcW w:w="1182" w:type="dxa"/>
          </w:tcPr>
          <w:p w14:paraId="5D0D5F77" w14:textId="77777777" w:rsidR="007E2ABC" w:rsidRPr="00C267DD" w:rsidRDefault="007E2ABC" w:rsidP="00BD65DC">
            <w:pPr>
              <w:rPr>
                <w:rFonts w:ascii="Arial" w:hAnsi="Arial" w:cs="Arial"/>
                <w:sz w:val="24"/>
                <w:szCs w:val="24"/>
              </w:rPr>
            </w:pPr>
            <w:r w:rsidRPr="00C267DD">
              <w:rPr>
                <w:rFonts w:ascii="Arial" w:hAnsi="Arial" w:cs="Arial"/>
                <w:sz w:val="24"/>
                <w:szCs w:val="24"/>
              </w:rPr>
              <w:t>2</w:t>
            </w:r>
            <w:r>
              <w:rPr>
                <w:rFonts w:ascii="Arial" w:hAnsi="Arial" w:cs="Arial"/>
                <w:sz w:val="24"/>
                <w:szCs w:val="24"/>
              </w:rPr>
              <w:t>.17</w:t>
            </w:r>
            <w:r w:rsidRPr="00C267DD">
              <w:rPr>
                <w:rFonts w:ascii="Arial" w:hAnsi="Arial" w:cs="Arial"/>
                <w:sz w:val="24"/>
                <w:szCs w:val="24"/>
              </w:rPr>
              <w:t>m</w:t>
            </w:r>
          </w:p>
        </w:tc>
        <w:tc>
          <w:tcPr>
            <w:tcW w:w="864" w:type="dxa"/>
          </w:tcPr>
          <w:p w14:paraId="651451B0" w14:textId="77777777" w:rsidR="007E2ABC" w:rsidRPr="00C267DD" w:rsidRDefault="007E2ABC" w:rsidP="00BD65DC">
            <w:pPr>
              <w:rPr>
                <w:rFonts w:ascii="Arial" w:hAnsi="Arial" w:cs="Arial"/>
                <w:sz w:val="24"/>
                <w:szCs w:val="24"/>
              </w:rPr>
            </w:pPr>
          </w:p>
        </w:tc>
      </w:tr>
      <w:tr w:rsidR="007E2ABC" w:rsidRPr="00C267DD" w14:paraId="38A1D230" w14:textId="77777777" w:rsidTr="00BD65DC">
        <w:trPr>
          <w:trHeight w:val="236"/>
        </w:trPr>
        <w:tc>
          <w:tcPr>
            <w:tcW w:w="1501" w:type="dxa"/>
          </w:tcPr>
          <w:p w14:paraId="1927B4DF" w14:textId="77777777" w:rsidR="007E2ABC" w:rsidRPr="00C267DD" w:rsidRDefault="007E2ABC" w:rsidP="00BD65DC">
            <w:pPr>
              <w:rPr>
                <w:rFonts w:ascii="Arial" w:hAnsi="Arial" w:cs="Arial"/>
                <w:sz w:val="24"/>
                <w:szCs w:val="24"/>
              </w:rPr>
            </w:pPr>
            <w:r>
              <w:rPr>
                <w:rFonts w:ascii="Arial" w:hAnsi="Arial" w:cs="Arial"/>
                <w:sz w:val="24"/>
                <w:szCs w:val="24"/>
              </w:rPr>
              <w:t xml:space="preserve">Friction </w:t>
            </w:r>
          </w:p>
        </w:tc>
        <w:tc>
          <w:tcPr>
            <w:tcW w:w="1182" w:type="dxa"/>
          </w:tcPr>
          <w:p w14:paraId="23527B85" w14:textId="77777777" w:rsidR="007E2ABC" w:rsidRPr="00C267DD" w:rsidRDefault="007E2ABC" w:rsidP="00BD65DC">
            <w:pPr>
              <w:rPr>
                <w:rFonts w:ascii="Arial" w:hAnsi="Arial" w:cs="Arial"/>
                <w:sz w:val="24"/>
                <w:szCs w:val="24"/>
              </w:rPr>
            </w:pPr>
            <w:r>
              <w:rPr>
                <w:rFonts w:ascii="Arial" w:hAnsi="Arial" w:cs="Arial"/>
                <w:sz w:val="24"/>
                <w:szCs w:val="24"/>
              </w:rPr>
              <w:t>µ = 0.7</w:t>
            </w:r>
          </w:p>
        </w:tc>
        <w:tc>
          <w:tcPr>
            <w:tcW w:w="864" w:type="dxa"/>
          </w:tcPr>
          <w:p w14:paraId="2E59731C" w14:textId="77777777" w:rsidR="007E2ABC" w:rsidRPr="00C267DD" w:rsidRDefault="007E2ABC" w:rsidP="00BD65DC">
            <w:pPr>
              <w:rPr>
                <w:rFonts w:ascii="Arial" w:hAnsi="Arial" w:cs="Arial"/>
                <w:sz w:val="24"/>
                <w:szCs w:val="24"/>
              </w:rPr>
            </w:pPr>
          </w:p>
        </w:tc>
      </w:tr>
    </w:tbl>
    <w:p w14:paraId="33094D2F" w14:textId="77777777" w:rsidR="007E2ABC" w:rsidRDefault="007E2ABC" w:rsidP="007E2ABC">
      <w:pPr>
        <w:rPr>
          <w:rFonts w:ascii="Arial" w:hAnsi="Arial" w:cs="Arial"/>
          <w:sz w:val="24"/>
          <w:szCs w:val="24"/>
        </w:rPr>
      </w:pPr>
    </w:p>
    <w:p w14:paraId="06E2E470" w14:textId="77777777" w:rsidR="007E2ABC" w:rsidRDefault="007E2ABC" w:rsidP="007E2ABC">
      <w:pPr>
        <w:rPr>
          <w:rFonts w:ascii="Arial" w:hAnsi="Arial" w:cs="Arial"/>
          <w:b/>
          <w:bCs/>
          <w:sz w:val="24"/>
          <w:szCs w:val="24"/>
        </w:rPr>
      </w:pPr>
      <w:bookmarkStart w:id="25" w:name="_Hlk57898278"/>
      <w:r w:rsidRPr="001C5FEF">
        <w:rPr>
          <w:rFonts w:ascii="Arial" w:hAnsi="Arial" w:cs="Arial"/>
          <w:b/>
          <w:bCs/>
          <w:sz w:val="24"/>
          <w:szCs w:val="24"/>
        </w:rPr>
        <w:t>Ackerman Angle</w:t>
      </w:r>
    </w:p>
    <w:p w14:paraId="4962406E" w14:textId="77777777" w:rsidR="007E2ABC" w:rsidRPr="001C5FEF" w:rsidRDefault="00421B9D" w:rsidP="007E2ABC">
      <w:pPr>
        <w:rPr>
          <w:rFonts w:ascii="Arial" w:hAnsi="Arial" w:cs="Arial"/>
          <w:b/>
          <w:bCs/>
          <w:sz w:val="24"/>
          <w:szCs w:val="24"/>
        </w:rPr>
      </w:pPr>
      <m:oMathPara>
        <m:oMathParaPr>
          <m:jc m:val="left"/>
        </m:oMathParaPr>
        <m:oMath>
          <m:sSup>
            <m:sSupPr>
              <m:ctrlPr>
                <w:rPr>
                  <w:rFonts w:ascii="Cambria Math" w:hAnsi="Cambria Math" w:cs="Arial"/>
                  <w:sz w:val="24"/>
                  <w:szCs w:val="24"/>
                </w:rPr>
              </m:ctrlPr>
            </m:sSupPr>
            <m:e>
              <m:r>
                <m:rPr>
                  <m:sty m:val="p"/>
                </m:rPr>
                <w:rPr>
                  <w:rFonts w:ascii="Cambria Math" w:hAnsi="Cambria Math" w:cs="Arial"/>
                  <w:sz w:val="24"/>
                  <w:szCs w:val="24"/>
                </w:rPr>
                <m:t>β=tan</m:t>
              </m:r>
            </m:e>
            <m:sup>
              <m:r>
                <m:rPr>
                  <m:sty m:val="p"/>
                </m:rPr>
                <w:rPr>
                  <w:rFonts w:ascii="Cambria Math" w:hAnsi="Cambria Math" w:cs="Arial"/>
                  <w:sz w:val="24"/>
                  <w:szCs w:val="24"/>
                </w:rPr>
                <m:t>-1</m:t>
              </m:r>
            </m:sup>
          </m:sSup>
          <m:f>
            <m:fPr>
              <m:ctrlPr>
                <w:rPr>
                  <w:rFonts w:ascii="Cambria Math" w:hAnsi="Cambria Math" w:cs="Arial"/>
                  <w:sz w:val="24"/>
                  <w:szCs w:val="24"/>
                </w:rPr>
              </m:ctrlPr>
            </m:fPr>
            <m:num>
              <m:r>
                <m:rPr>
                  <m:sty m:val="p"/>
                </m:rPr>
                <w:rPr>
                  <w:rFonts w:ascii="Cambria Math" w:hAnsi="Cambria Math" w:cs="Arial"/>
                  <w:sz w:val="24"/>
                  <w:szCs w:val="24"/>
                </w:rPr>
                <m:t>Wheel Track</m:t>
              </m:r>
            </m:num>
            <m:den>
              <m:r>
                <m:rPr>
                  <m:sty m:val="p"/>
                </m:rPr>
                <w:rPr>
                  <w:rFonts w:ascii="Cambria Math" w:hAnsi="Cambria Math" w:cs="Arial"/>
                  <w:sz w:val="24"/>
                  <w:szCs w:val="24"/>
                </w:rPr>
                <m:t>2x Wheel Base</m:t>
              </m:r>
            </m:den>
          </m:f>
        </m:oMath>
      </m:oMathPara>
    </w:p>
    <w:p w14:paraId="594E8816" w14:textId="77777777" w:rsidR="007E2ABC" w:rsidRPr="00573B4A" w:rsidRDefault="00421B9D" w:rsidP="007E2ABC">
      <w:pPr>
        <w:rPr>
          <w:rFonts w:ascii="Arial" w:eastAsiaTheme="minorEastAsia" w:hAnsi="Arial" w:cs="Arial"/>
          <w:sz w:val="24"/>
          <w:szCs w:val="24"/>
        </w:rPr>
      </w:pPr>
      <m:oMathPara>
        <m:oMathParaPr>
          <m:jc m:val="left"/>
        </m:oMathParaPr>
        <m:oMath>
          <m:sSup>
            <m:sSupPr>
              <m:ctrlPr>
                <w:rPr>
                  <w:rFonts w:ascii="Cambria Math" w:hAnsi="Cambria Math" w:cs="Arial"/>
                  <w:sz w:val="24"/>
                  <w:szCs w:val="24"/>
                </w:rPr>
              </m:ctrlPr>
            </m:sSupPr>
            <m:e>
              <m:r>
                <m:rPr>
                  <m:sty m:val="p"/>
                </m:rPr>
                <w:rPr>
                  <w:rFonts w:ascii="Cambria Math" w:hAnsi="Cambria Math" w:cs="Arial"/>
                  <w:sz w:val="24"/>
                  <w:szCs w:val="24"/>
                </w:rPr>
                <m:t>β=tan</m:t>
              </m:r>
            </m:e>
            <m:sup>
              <m:r>
                <m:rPr>
                  <m:sty m:val="p"/>
                </m:rPr>
                <w:rPr>
                  <w:rFonts w:ascii="Cambria Math" w:hAnsi="Cambria Math" w:cs="Arial"/>
                  <w:sz w:val="24"/>
                  <w:szCs w:val="24"/>
                </w:rPr>
                <m:t>-1</m:t>
              </m:r>
            </m:sup>
          </m:sSup>
          <m:f>
            <m:fPr>
              <m:ctrlPr>
                <w:rPr>
                  <w:rFonts w:ascii="Cambria Math" w:hAnsi="Cambria Math" w:cs="Arial"/>
                  <w:sz w:val="24"/>
                  <w:szCs w:val="24"/>
                </w:rPr>
              </m:ctrlPr>
            </m:fPr>
            <m:num>
              <m:r>
                <m:rPr>
                  <m:sty m:val="p"/>
                </m:rPr>
                <w:rPr>
                  <w:rFonts w:ascii="Cambria Math" w:hAnsi="Cambria Math" w:cs="Arial"/>
                  <w:sz w:val="24"/>
                  <w:szCs w:val="24"/>
                </w:rPr>
                <m:t>1</m:t>
              </m:r>
            </m:num>
            <m:den>
              <m:r>
                <m:rPr>
                  <m:sty m:val="p"/>
                </m:rPr>
                <w:rPr>
                  <w:rFonts w:ascii="Cambria Math" w:hAnsi="Cambria Math" w:cs="Arial"/>
                  <w:sz w:val="24"/>
                  <w:szCs w:val="24"/>
                </w:rPr>
                <m:t>2x1.2</m:t>
              </m:r>
            </m:den>
          </m:f>
          <m:r>
            <m:rPr>
              <m:sty m:val="p"/>
            </m:rPr>
            <w:rPr>
              <w:rFonts w:ascii="Cambria Math" w:hAnsi="Cambria Math" w:cs="Arial"/>
              <w:sz w:val="24"/>
              <w:szCs w:val="24"/>
            </w:rPr>
            <m:t>=22.6 degrees</m:t>
          </m:r>
        </m:oMath>
      </m:oMathPara>
    </w:p>
    <w:p w14:paraId="34C7A2D0" w14:textId="77777777" w:rsidR="007E2ABC" w:rsidRPr="00573B4A" w:rsidRDefault="007E2ABC" w:rsidP="007E2ABC">
      <w:pPr>
        <w:rPr>
          <w:rFonts w:ascii="Arial" w:eastAsiaTheme="minorEastAsia" w:hAnsi="Arial" w:cs="Arial"/>
          <w:sz w:val="24"/>
          <w:szCs w:val="24"/>
        </w:rPr>
      </w:pPr>
      <m:oMathPara>
        <m:oMathParaPr>
          <m:jc m:val="left"/>
        </m:oMathParaPr>
        <m:oMath>
          <m:r>
            <m:rPr>
              <m:sty m:val="p"/>
            </m:rPr>
            <w:rPr>
              <w:rFonts w:ascii="Cambria Math" w:hAnsi="Cambria Math" w:cs="Arial"/>
              <w:sz w:val="24"/>
              <w:szCs w:val="24"/>
            </w:rPr>
            <m:t>β=23 degrees</m:t>
          </m:r>
        </m:oMath>
      </m:oMathPara>
    </w:p>
    <w:p w14:paraId="69BDD1D6" w14:textId="77777777" w:rsidR="007E2ABC" w:rsidRPr="001C5FEF" w:rsidRDefault="007E2ABC" w:rsidP="007E2ABC">
      <w:pPr>
        <w:rPr>
          <w:rFonts w:ascii="Arial" w:eastAsiaTheme="minorEastAsia" w:hAnsi="Arial" w:cs="Arial"/>
          <w:sz w:val="24"/>
          <w:szCs w:val="24"/>
        </w:rPr>
      </w:pPr>
    </w:p>
    <w:p w14:paraId="3227FB80" w14:textId="77777777" w:rsidR="007E2ABC" w:rsidRDefault="007E2ABC" w:rsidP="007E2ABC">
      <w:pPr>
        <w:rPr>
          <w:rFonts w:ascii="Arial" w:eastAsiaTheme="minorEastAsia" w:hAnsi="Arial" w:cs="Arial"/>
          <w:b/>
          <w:bCs/>
          <w:sz w:val="24"/>
          <w:szCs w:val="24"/>
        </w:rPr>
      </w:pPr>
      <w:r w:rsidRPr="001C5FEF">
        <w:rPr>
          <w:rFonts w:ascii="Arial" w:eastAsiaTheme="minorEastAsia" w:hAnsi="Arial" w:cs="Arial"/>
          <w:b/>
          <w:bCs/>
          <w:sz w:val="24"/>
          <w:szCs w:val="24"/>
        </w:rPr>
        <w:t>Length of Tie Rod</w:t>
      </w:r>
    </w:p>
    <w:p w14:paraId="42E82189" w14:textId="77777777" w:rsidR="007E2ABC" w:rsidRPr="00573B4A" w:rsidRDefault="007E2ABC" w:rsidP="007E2ABC">
      <w:pPr>
        <w:rPr>
          <w:rFonts w:ascii="Arial" w:eastAsiaTheme="minorEastAsia" w:hAnsi="Arial" w:cs="Arial"/>
          <w:sz w:val="24"/>
          <w:szCs w:val="24"/>
        </w:rPr>
      </w:pPr>
      <w:r>
        <w:rPr>
          <w:rFonts w:ascii="Arial" w:eastAsiaTheme="minorEastAsia" w:hAnsi="Arial" w:cs="Arial"/>
        </w:rPr>
        <w:t>Steering Arm Length = 1m</w:t>
      </w:r>
    </w:p>
    <w:p w14:paraId="5E5B5BE9" w14:textId="77777777" w:rsidR="007E2ABC" w:rsidRPr="00573B4A" w:rsidRDefault="00421B9D" w:rsidP="007E2ABC">
      <w:pPr>
        <w:rPr>
          <w:rFonts w:ascii="Arial" w:eastAsiaTheme="minorEastAsia" w:hAnsi="Arial" w:cs="Arial"/>
        </w:rPr>
      </w:pPr>
      <m:oMath>
        <m:func>
          <m:funcPr>
            <m:ctrlPr>
              <w:rPr>
                <w:rFonts w:ascii="Cambria Math" w:hAnsi="Cambria Math"/>
                <w:i/>
              </w:rPr>
            </m:ctrlPr>
          </m:funcPr>
          <m:fName>
            <m:r>
              <m:rPr>
                <m:sty m:val="p"/>
              </m:rPr>
              <w:rPr>
                <w:rFonts w:ascii="Cambria Math" w:hAnsi="Cambria Math"/>
              </w:rPr>
              <m:t>sin</m:t>
            </m:r>
          </m:fName>
          <m:e>
            <m:r>
              <w:rPr>
                <w:rFonts w:ascii="Cambria Math" w:hAnsi="Cambria Math"/>
              </w:rPr>
              <m:t>23</m:t>
            </m:r>
            <m:r>
              <m:rPr>
                <m:sty m:val="p"/>
              </m:rPr>
              <w:rPr>
                <w:rFonts w:ascii="Cambria Math" w:hAnsi="Cambria Math" w:cs="Arial"/>
                <w:sz w:val="21"/>
                <w:szCs w:val="21"/>
                <w:shd w:val="clear" w:color="auto" w:fill="FFFFFF"/>
              </w:rPr>
              <m:t>°</m:t>
            </m:r>
          </m:e>
        </m:func>
        <m:r>
          <w:rPr>
            <w:rFonts w:ascii="Cambria Math" w:hAnsi="Cambria Math"/>
          </w:rPr>
          <m:t>=0.4</m:t>
        </m:r>
      </m:oMath>
      <w:r w:rsidR="007E2ABC">
        <w:rPr>
          <w:rFonts w:ascii="Arial" w:eastAsiaTheme="minorEastAsia" w:hAnsi="Arial" w:cs="Arial"/>
        </w:rPr>
        <w:t>m</w:t>
      </w:r>
    </w:p>
    <w:p w14:paraId="71E1DCFF" w14:textId="77777777" w:rsidR="007E2ABC" w:rsidRPr="00573B4A" w:rsidRDefault="00421B9D" w:rsidP="007E2ABC">
      <w:pPr>
        <w:rPr>
          <w:rFonts w:eastAsiaTheme="minorEastAsia"/>
        </w:rPr>
      </w:pPr>
      <m:oMathPara>
        <m:oMathParaPr>
          <m:jc m:val="left"/>
        </m:oMathParaPr>
        <m:oMath>
          <m:func>
            <m:funcPr>
              <m:ctrlPr>
                <w:rPr>
                  <w:rFonts w:ascii="Cambria Math" w:hAnsi="Cambria Math"/>
                  <w:i/>
                </w:rPr>
              </m:ctrlPr>
            </m:funcPr>
            <m:fName>
              <m:r>
                <m:rPr>
                  <m:sty m:val="p"/>
                </m:rPr>
                <w:rPr>
                  <w:rFonts w:ascii="Cambria Math" w:hAnsi="Cambria Math"/>
                </w:rPr>
                <m:t>sin</m:t>
              </m:r>
            </m:fName>
            <m:e>
              <m:r>
                <w:rPr>
                  <w:rFonts w:ascii="Cambria Math" w:hAnsi="Cambria Math"/>
                </w:rPr>
                <m:t>23</m:t>
              </m:r>
            </m:e>
          </m:func>
          <m:r>
            <m:rPr>
              <m:sty m:val="p"/>
            </m:rPr>
            <w:rPr>
              <w:rFonts w:ascii="Cambria Math" w:hAnsi="Cambria Math" w:cs="Arial"/>
              <w:sz w:val="21"/>
              <w:szCs w:val="21"/>
              <w:shd w:val="clear" w:color="auto" w:fill="FFFFFF"/>
            </w:rPr>
            <m:t>°</m:t>
          </m:r>
          <m:r>
            <w:rPr>
              <w:rFonts w:ascii="Cambria Math" w:hAnsi="Cambria Math"/>
            </w:rPr>
            <m:t>=</m:t>
          </m:r>
          <m:f>
            <m:fPr>
              <m:ctrlPr>
                <w:rPr>
                  <w:rFonts w:ascii="Cambria Math" w:hAnsi="Cambria Math"/>
                  <w:i/>
                </w:rPr>
              </m:ctrlPr>
            </m:fPr>
            <m:num>
              <m:r>
                <w:rPr>
                  <w:rFonts w:ascii="Cambria Math" w:hAnsi="Cambria Math"/>
                </w:rPr>
                <m:t>0.4</m:t>
              </m:r>
            </m:num>
            <m:den>
              <m:r>
                <w:rPr>
                  <w:rFonts w:ascii="Cambria Math" w:hAnsi="Cambria Math"/>
                </w:rPr>
                <m:t>1</m:t>
              </m:r>
            </m:den>
          </m:f>
          <m:r>
            <w:rPr>
              <w:rFonts w:ascii="Cambria Math" w:hAnsi="Cambria Math"/>
            </w:rPr>
            <m:t>=0.4</m:t>
          </m:r>
        </m:oMath>
      </m:oMathPara>
    </w:p>
    <w:p w14:paraId="07AE109A" w14:textId="3BBF9686" w:rsidR="007E2ABC" w:rsidRPr="005320FD" w:rsidRDefault="007E2ABC" w:rsidP="007E2ABC">
      <w:pPr>
        <w:rPr>
          <w:rFonts w:ascii="Arial" w:eastAsiaTheme="minorEastAsia" w:hAnsi="Arial" w:cs="Arial"/>
        </w:rPr>
      </w:pPr>
      <w:r>
        <w:rPr>
          <w:rFonts w:ascii="Arial" w:eastAsiaTheme="minorEastAsia" w:hAnsi="Arial" w:cs="Arial"/>
        </w:rPr>
        <w:t>Tied rod = 0.4m</w:t>
      </w:r>
    </w:p>
    <w:p w14:paraId="63B8AD6C" w14:textId="77777777" w:rsidR="007E2ABC" w:rsidRDefault="007E2ABC" w:rsidP="007E2ABC">
      <w:pPr>
        <w:rPr>
          <w:rFonts w:ascii="Arial" w:hAnsi="Arial" w:cs="Arial"/>
          <w:b/>
          <w:bCs/>
          <w:sz w:val="24"/>
          <w:szCs w:val="24"/>
        </w:rPr>
      </w:pPr>
      <w:r w:rsidRPr="00F337F5">
        <w:rPr>
          <w:rFonts w:ascii="Arial" w:hAnsi="Arial" w:cs="Arial"/>
          <w:b/>
          <w:bCs/>
          <w:sz w:val="24"/>
          <w:szCs w:val="24"/>
        </w:rPr>
        <w:t xml:space="preserve">Turning </w:t>
      </w:r>
      <w:r>
        <w:rPr>
          <w:rFonts w:ascii="Arial" w:hAnsi="Arial" w:cs="Arial"/>
          <w:b/>
          <w:bCs/>
          <w:sz w:val="24"/>
          <w:szCs w:val="24"/>
        </w:rPr>
        <w:t>Radius</w:t>
      </w:r>
    </w:p>
    <w:p w14:paraId="189F0094" w14:textId="4BADB430" w:rsidR="00974CB1" w:rsidRPr="005F7918" w:rsidRDefault="00687C25" w:rsidP="00974CB1">
      <w:pPr>
        <w:pStyle w:val="NormalWeb"/>
        <w:shd w:val="clear" w:color="auto" w:fill="FFFFFF"/>
        <w:spacing w:before="0" w:beforeAutospacing="0" w:after="0" w:afterAutospacing="0" w:line="360" w:lineRule="atLeast"/>
        <w:ind w:hanging="120"/>
        <w:rPr>
          <w:rFonts w:ascii="Arial" w:hAnsi="Arial" w:cs="Arial"/>
          <w:color w:val="666666"/>
        </w:rPr>
      </w:pPr>
      <w:r>
        <w:rPr>
          <w:rFonts w:ascii="Arial" w:hAnsi="Arial" w:cs="Arial"/>
          <w:color w:val="111111"/>
          <w:shd w:val="clear" w:color="auto" w:fill="FFFFFF"/>
        </w:rPr>
        <w:t xml:space="preserve">  </w:t>
      </w:r>
      <w:r w:rsidR="007E2ABC" w:rsidRPr="00BF2748">
        <w:rPr>
          <w:rFonts w:ascii="Arial" w:hAnsi="Arial" w:cs="Arial"/>
          <w:color w:val="111111"/>
          <w:shd w:val="clear" w:color="auto" w:fill="FFFFFF"/>
        </w:rPr>
        <w:t>Assumed parallel-set steering arm</w:t>
      </w:r>
      <w:r>
        <w:rPr>
          <w:rFonts w:ascii="Arial" w:hAnsi="Arial" w:cs="Arial"/>
          <w:color w:val="111111"/>
          <w:shd w:val="clear" w:color="auto" w:fill="FFFFFF"/>
        </w:rPr>
        <w:t xml:space="preserve"> </w:t>
      </w:r>
      <w:r w:rsidR="007E2ABC" w:rsidRPr="00BF2748">
        <w:rPr>
          <w:rFonts w:ascii="Arial" w:hAnsi="Arial" w:cs="Arial"/>
          <w:color w:val="111111"/>
          <w:shd w:val="clear" w:color="auto" w:fill="FFFFFF"/>
        </w:rPr>
        <w:t xml:space="preserve">layout. 20 degree turning radius for the inner and outer wheel left/right giving a total 40-degree angle. </w:t>
      </w:r>
      <w:r w:rsidR="00974CB1" w:rsidRPr="005F7918">
        <w:rPr>
          <w:rStyle w:val="selectable"/>
          <w:rFonts w:ascii="Arial" w:hAnsi="Arial" w:cs="Arial"/>
          <w:color w:val="000000"/>
        </w:rPr>
        <w:t>(The Ackermann Principle as Applied to Steering (Automobile), 2020)</w:t>
      </w:r>
    </w:p>
    <w:p w14:paraId="3EE1E6A5" w14:textId="26E5F061" w:rsidR="007E2ABC" w:rsidRPr="00BF2748" w:rsidRDefault="007E2ABC" w:rsidP="007E2ABC">
      <w:pPr>
        <w:ind w:right="-377"/>
        <w:rPr>
          <w:rFonts w:ascii="Arial" w:hAnsi="Arial" w:cs="Arial"/>
          <w:color w:val="111111"/>
          <w:sz w:val="24"/>
          <w:szCs w:val="24"/>
          <w:shd w:val="clear" w:color="auto" w:fill="FFFFFF"/>
        </w:rPr>
      </w:pPr>
    </w:p>
    <w:p w14:paraId="4CC31C56" w14:textId="77777777" w:rsidR="007E2ABC" w:rsidRPr="003D00BB" w:rsidRDefault="007E2ABC" w:rsidP="007E2ABC">
      <w:pPr>
        <w:rPr>
          <w:rFonts w:ascii="Arial" w:eastAsiaTheme="minorEastAsia" w:hAnsi="Arial" w:cs="Arial"/>
          <w:iCs/>
          <w:sz w:val="24"/>
          <w:szCs w:val="24"/>
        </w:rPr>
      </w:pPr>
      <m:oMathPara>
        <m:oMathParaPr>
          <m:jc m:val="left"/>
        </m:oMathParaPr>
        <m:oMath>
          <m:r>
            <m:rPr>
              <m:sty m:val="p"/>
            </m:rPr>
            <w:rPr>
              <w:rFonts w:ascii="Cambria Math" w:hAnsi="Cambria Math" w:cs="Arial"/>
              <w:sz w:val="24"/>
              <w:szCs w:val="24"/>
            </w:rPr>
            <m:t>R1=</m:t>
          </m:r>
          <m:f>
            <m:fPr>
              <m:ctrlPr>
                <w:rPr>
                  <w:rFonts w:ascii="Cambria Math" w:hAnsi="Cambria Math" w:cs="Arial"/>
                  <w:iCs/>
                  <w:sz w:val="24"/>
                  <w:szCs w:val="24"/>
                </w:rPr>
              </m:ctrlPr>
            </m:fPr>
            <m:num>
              <m:r>
                <m:rPr>
                  <m:sty m:val="p"/>
                </m:rPr>
                <w:rPr>
                  <w:rFonts w:ascii="Cambria Math" w:hAnsi="Cambria Math" w:cs="Arial"/>
                  <w:sz w:val="24"/>
                  <w:szCs w:val="24"/>
                </w:rPr>
                <m:t>1.2</m:t>
              </m:r>
            </m:num>
            <m:den>
              <m:r>
                <m:rPr>
                  <m:sty m:val="p"/>
                </m:rPr>
                <w:rPr>
                  <w:rFonts w:ascii="Cambria Math" w:hAnsi="Cambria Math" w:cs="Arial"/>
                  <w:sz w:val="24"/>
                  <w:szCs w:val="24"/>
                </w:rPr>
                <m:t>tan(40)</m:t>
              </m:r>
            </m:den>
          </m:f>
          <m:r>
            <m:rPr>
              <m:sty m:val="p"/>
            </m:rPr>
            <w:rPr>
              <w:rFonts w:ascii="Cambria Math" w:hAnsi="Cambria Math" w:cs="Arial"/>
              <w:sz w:val="24"/>
              <w:szCs w:val="24"/>
            </w:rPr>
            <m:t>+</m:t>
          </m:r>
          <m:f>
            <m:fPr>
              <m:ctrlPr>
                <w:rPr>
                  <w:rFonts w:ascii="Cambria Math" w:hAnsi="Cambria Math" w:cs="Arial"/>
                  <w:iCs/>
                  <w:sz w:val="24"/>
                  <w:szCs w:val="24"/>
                </w:rPr>
              </m:ctrlPr>
            </m:fPr>
            <m:num>
              <m:r>
                <m:rPr>
                  <m:sty m:val="p"/>
                </m:rPr>
                <w:rPr>
                  <w:rFonts w:ascii="Cambria Math" w:hAnsi="Cambria Math" w:cs="Arial"/>
                  <w:sz w:val="24"/>
                  <w:szCs w:val="24"/>
                </w:rPr>
                <m:t>1</m:t>
              </m:r>
            </m:num>
            <m:den>
              <m:r>
                <m:rPr>
                  <m:sty m:val="p"/>
                </m:rPr>
                <w:rPr>
                  <w:rFonts w:ascii="Cambria Math" w:hAnsi="Cambria Math" w:cs="Arial"/>
                  <w:sz w:val="24"/>
                  <w:szCs w:val="24"/>
                </w:rPr>
                <m:t>2</m:t>
              </m:r>
            </m:den>
          </m:f>
          <m:r>
            <m:rPr>
              <m:sty m:val="p"/>
            </m:rPr>
            <w:rPr>
              <w:rFonts w:ascii="Cambria Math" w:hAnsi="Cambria Math" w:cs="Arial"/>
              <w:sz w:val="24"/>
              <w:szCs w:val="24"/>
            </w:rPr>
            <m:t>=1.93</m:t>
          </m:r>
        </m:oMath>
      </m:oMathPara>
    </w:p>
    <w:p w14:paraId="7422E3AF" w14:textId="77777777" w:rsidR="007E2ABC" w:rsidRPr="003D00BB" w:rsidRDefault="007E2ABC" w:rsidP="007E2ABC">
      <w:pPr>
        <w:rPr>
          <w:rFonts w:ascii="Arial" w:hAnsi="Arial" w:cs="Arial"/>
          <w:iCs/>
          <w:sz w:val="24"/>
          <w:szCs w:val="24"/>
        </w:rPr>
      </w:pPr>
      <m:oMathPara>
        <m:oMathParaPr>
          <m:jc m:val="left"/>
        </m:oMathParaPr>
        <m:oMath>
          <m:r>
            <m:rPr>
              <m:sty m:val="p"/>
            </m:rPr>
            <w:rPr>
              <w:rFonts w:ascii="Cambria Math" w:hAnsi="Cambria Math" w:cs="Arial"/>
              <w:sz w:val="24"/>
              <w:szCs w:val="24"/>
            </w:rPr>
            <m:t>R1=</m:t>
          </m:r>
          <m:rad>
            <m:radPr>
              <m:degHide m:val="1"/>
              <m:ctrlPr>
                <w:rPr>
                  <w:rFonts w:ascii="Cambria Math" w:hAnsi="Cambria Math" w:cs="Arial"/>
                  <w:iCs/>
                  <w:sz w:val="24"/>
                  <w:szCs w:val="24"/>
                </w:rPr>
              </m:ctrlPr>
            </m:radPr>
            <m:deg/>
            <m:e>
              <m:sSup>
                <m:sSupPr>
                  <m:ctrlPr>
                    <w:rPr>
                      <w:rFonts w:ascii="Cambria Math" w:hAnsi="Cambria Math" w:cs="Arial"/>
                      <w:iCs/>
                      <w:sz w:val="24"/>
                      <w:szCs w:val="24"/>
                    </w:rPr>
                  </m:ctrlPr>
                </m:sSupPr>
                <m:e>
                  <m:r>
                    <m:rPr>
                      <m:sty m:val="p"/>
                    </m:rPr>
                    <w:rPr>
                      <w:rFonts w:ascii="Cambria Math" w:hAnsi="Cambria Math" w:cs="Arial"/>
                      <w:sz w:val="24"/>
                      <w:szCs w:val="24"/>
                    </w:rPr>
                    <m:t>R1</m:t>
                  </m:r>
                </m:e>
                <m:sup>
                  <m:r>
                    <m:rPr>
                      <m:sty m:val="p"/>
                    </m:rPr>
                    <w:rPr>
                      <w:rFonts w:ascii="Cambria Math" w:hAnsi="Cambria Math" w:cs="Arial"/>
                      <w:sz w:val="24"/>
                      <w:szCs w:val="24"/>
                    </w:rPr>
                    <m:t>2</m:t>
                  </m:r>
                </m:sup>
              </m:sSup>
              <m:r>
                <m:rPr>
                  <m:sty m:val="p"/>
                </m:rPr>
                <w:rPr>
                  <w:rFonts w:ascii="Cambria Math" w:hAnsi="Cambria Math" w:cs="Arial"/>
                  <w:sz w:val="24"/>
                  <w:szCs w:val="24"/>
                </w:rPr>
                <m:t>+</m:t>
              </m:r>
              <m:sSup>
                <m:sSupPr>
                  <m:ctrlPr>
                    <w:rPr>
                      <w:rFonts w:ascii="Cambria Math" w:hAnsi="Cambria Math" w:cs="Arial"/>
                      <w:iCs/>
                      <w:sz w:val="24"/>
                      <w:szCs w:val="24"/>
                    </w:rPr>
                  </m:ctrlPr>
                </m:sSupPr>
                <m:e>
                  <m:r>
                    <m:rPr>
                      <m:sty m:val="p"/>
                    </m:rPr>
                    <w:rPr>
                      <w:rFonts w:ascii="Cambria Math" w:hAnsi="Cambria Math" w:cs="Arial"/>
                      <w:sz w:val="24"/>
                      <w:szCs w:val="24"/>
                    </w:rPr>
                    <m:t>Wheelbase</m:t>
                  </m:r>
                </m:e>
                <m:sup>
                  <m:r>
                    <m:rPr>
                      <m:sty m:val="p"/>
                    </m:rPr>
                    <w:rPr>
                      <w:rFonts w:ascii="Cambria Math" w:hAnsi="Cambria Math" w:cs="Arial"/>
                      <w:sz w:val="24"/>
                      <w:szCs w:val="24"/>
                    </w:rPr>
                    <m:t>2</m:t>
                  </m:r>
                </m:sup>
              </m:sSup>
              <m:r>
                <m:rPr>
                  <m:sty m:val="p"/>
                </m:rPr>
                <w:rPr>
                  <w:rFonts w:ascii="Cambria Math" w:hAnsi="Cambria Math" w:cs="Arial"/>
                  <w:sz w:val="24"/>
                  <w:szCs w:val="24"/>
                </w:rPr>
                <m:t xml:space="preserve"> </m:t>
              </m:r>
            </m:e>
          </m:rad>
        </m:oMath>
      </m:oMathPara>
    </w:p>
    <w:p w14:paraId="7985A59C" w14:textId="77777777" w:rsidR="007E2ABC" w:rsidRPr="003D00BB" w:rsidRDefault="007E2ABC" w:rsidP="007E2ABC">
      <w:pPr>
        <w:rPr>
          <w:rFonts w:ascii="Arial" w:hAnsi="Arial" w:cs="Arial"/>
          <w:b/>
          <w:bCs/>
          <w:sz w:val="24"/>
          <w:szCs w:val="24"/>
        </w:rPr>
      </w:pPr>
      <w:bookmarkStart w:id="26" w:name="_Hlk57892006"/>
      <m:oMathPara>
        <m:oMathParaPr>
          <m:jc m:val="left"/>
        </m:oMathParaPr>
        <m:oMath>
          <m:r>
            <m:rPr>
              <m:sty m:val="p"/>
            </m:rPr>
            <w:rPr>
              <w:rFonts w:ascii="Cambria Math" w:hAnsi="Cambria Math" w:cs="Arial"/>
              <w:sz w:val="24"/>
              <w:szCs w:val="24"/>
            </w:rPr>
            <m:t>R1=</m:t>
          </m:r>
          <w:bookmarkEnd w:id="26"/>
          <m:rad>
            <m:radPr>
              <m:degHide m:val="1"/>
              <m:ctrlPr>
                <w:rPr>
                  <w:rFonts w:ascii="Cambria Math" w:hAnsi="Cambria Math" w:cs="Arial"/>
                  <w:sz w:val="24"/>
                  <w:szCs w:val="24"/>
                </w:rPr>
              </m:ctrlPr>
            </m:radPr>
            <m:deg/>
            <m:e>
              <m:sSup>
                <m:sSupPr>
                  <m:ctrlPr>
                    <w:rPr>
                      <w:rFonts w:ascii="Cambria Math" w:hAnsi="Cambria Math" w:cs="Arial"/>
                      <w:sz w:val="24"/>
                      <w:szCs w:val="24"/>
                    </w:rPr>
                  </m:ctrlPr>
                </m:sSupPr>
                <m:e>
                  <m:r>
                    <m:rPr>
                      <m:sty m:val="p"/>
                    </m:rPr>
                    <w:rPr>
                      <w:rFonts w:ascii="Cambria Math" w:hAnsi="Cambria Math" w:cs="Arial"/>
                      <w:sz w:val="24"/>
                      <w:szCs w:val="24"/>
                    </w:rPr>
                    <m:t>(1.93)</m:t>
                  </m:r>
                </m:e>
                <m:sup>
                  <m:r>
                    <m:rPr>
                      <m:sty m:val="p"/>
                    </m:rPr>
                    <w:rPr>
                      <w:rFonts w:ascii="Cambria Math" w:hAnsi="Cambria Math" w:cs="Arial"/>
                      <w:sz w:val="24"/>
                      <w:szCs w:val="24"/>
                    </w:rPr>
                    <m:t>2</m:t>
                  </m:r>
                </m:sup>
              </m:sSup>
              <m:r>
                <m:rPr>
                  <m:sty m:val="p"/>
                </m:rPr>
                <w:rPr>
                  <w:rFonts w:ascii="Cambria Math" w:hAnsi="Cambria Math" w:cs="Arial"/>
                  <w:sz w:val="24"/>
                  <w:szCs w:val="24"/>
                </w:rPr>
                <m:t>+</m:t>
              </m:r>
              <m:sSup>
                <m:sSupPr>
                  <m:ctrlPr>
                    <w:rPr>
                      <w:rFonts w:ascii="Cambria Math" w:hAnsi="Cambria Math" w:cs="Arial"/>
                      <w:sz w:val="24"/>
                      <w:szCs w:val="24"/>
                    </w:rPr>
                  </m:ctrlPr>
                </m:sSupPr>
                <m:e>
                  <m:r>
                    <m:rPr>
                      <m:sty m:val="p"/>
                    </m:rPr>
                    <w:rPr>
                      <w:rFonts w:ascii="Cambria Math" w:hAnsi="Cambria Math" w:cs="Arial"/>
                      <w:sz w:val="24"/>
                      <w:szCs w:val="24"/>
                    </w:rPr>
                    <m:t>(1)</m:t>
                  </m:r>
                </m:e>
                <m:sup>
                  <m:r>
                    <m:rPr>
                      <m:sty m:val="p"/>
                    </m:rPr>
                    <w:rPr>
                      <w:rFonts w:ascii="Cambria Math" w:hAnsi="Cambria Math" w:cs="Arial"/>
                      <w:sz w:val="24"/>
                      <w:szCs w:val="24"/>
                    </w:rPr>
                    <m:t>2</m:t>
                  </m:r>
                </m:sup>
              </m:sSup>
              <m:r>
                <m:rPr>
                  <m:sty m:val="p"/>
                </m:rPr>
                <w:rPr>
                  <w:rFonts w:ascii="Cambria Math" w:hAnsi="Cambria Math" w:cs="Arial"/>
                  <w:sz w:val="24"/>
                  <w:szCs w:val="24"/>
                </w:rPr>
                <m:t xml:space="preserve">= </m:t>
              </m:r>
            </m:e>
          </m:rad>
          <m:r>
            <w:rPr>
              <w:rFonts w:ascii="Cambria Math" w:hAnsi="Cambria Math" w:cs="Arial"/>
              <w:sz w:val="24"/>
              <w:szCs w:val="24"/>
            </w:rPr>
            <m:t>2.17</m:t>
          </m:r>
        </m:oMath>
      </m:oMathPara>
    </w:p>
    <w:p w14:paraId="172F4763" w14:textId="77777777" w:rsidR="007E2ABC" w:rsidRPr="00BC16F7" w:rsidRDefault="007E2ABC" w:rsidP="007E2ABC">
      <w:pPr>
        <w:rPr>
          <w:rFonts w:ascii="Arial" w:eastAsiaTheme="minorEastAsia" w:hAnsi="Arial" w:cs="Arial"/>
          <w:sz w:val="24"/>
          <w:szCs w:val="24"/>
        </w:rPr>
      </w:pPr>
      <m:oMathPara>
        <m:oMathParaPr>
          <m:jc m:val="left"/>
        </m:oMathParaPr>
        <m:oMath>
          <m:r>
            <m:rPr>
              <m:sty m:val="p"/>
            </m:rPr>
            <w:rPr>
              <w:rFonts w:ascii="Cambria Math" w:hAnsi="Cambria Math" w:cs="Arial"/>
              <w:sz w:val="24"/>
              <w:szCs w:val="24"/>
            </w:rPr>
            <m:t>R1=2.17</m:t>
          </m:r>
        </m:oMath>
      </m:oMathPara>
    </w:p>
    <w:bookmarkEnd w:id="25"/>
    <w:p w14:paraId="0BD2623B" w14:textId="77777777" w:rsidR="007E2ABC" w:rsidRPr="00BC16F7" w:rsidRDefault="007E2ABC" w:rsidP="007E2ABC">
      <w:pPr>
        <w:rPr>
          <w:rFonts w:ascii="Arial" w:hAnsi="Arial" w:cs="Arial"/>
          <w:b/>
          <w:bCs/>
          <w:sz w:val="24"/>
          <w:szCs w:val="24"/>
        </w:rPr>
      </w:pPr>
    </w:p>
    <w:p w14:paraId="210F2CEE" w14:textId="77777777" w:rsidR="007E2ABC" w:rsidRDefault="007E2ABC" w:rsidP="007E2ABC">
      <w:pPr>
        <w:rPr>
          <w:rFonts w:ascii="Arial" w:hAnsi="Arial" w:cs="Arial"/>
          <w:b/>
          <w:bCs/>
          <w:sz w:val="24"/>
          <w:szCs w:val="24"/>
        </w:rPr>
      </w:pPr>
      <w:bookmarkStart w:id="27" w:name="_Hlk57898378"/>
      <w:r w:rsidRPr="00DD167C">
        <w:rPr>
          <w:rFonts w:ascii="Arial" w:hAnsi="Arial" w:cs="Arial"/>
          <w:b/>
          <w:bCs/>
          <w:sz w:val="24"/>
          <w:szCs w:val="24"/>
        </w:rPr>
        <w:t>Force</w:t>
      </w:r>
      <w:r>
        <w:rPr>
          <w:rFonts w:ascii="Arial" w:hAnsi="Arial" w:cs="Arial"/>
          <w:b/>
          <w:bCs/>
          <w:sz w:val="24"/>
          <w:szCs w:val="24"/>
        </w:rPr>
        <w:t xml:space="preserve"> on Stub Axle</w:t>
      </w:r>
    </w:p>
    <w:p w14:paraId="5E3B627A" w14:textId="77777777" w:rsidR="007E2ABC" w:rsidRPr="00BC16F7" w:rsidRDefault="007E2ABC" w:rsidP="007E2ABC">
      <w:pPr>
        <w:rPr>
          <w:rFonts w:ascii="Arial" w:hAnsi="Arial" w:cs="Arial"/>
          <w:sz w:val="24"/>
          <w:szCs w:val="24"/>
        </w:rPr>
      </w:pPr>
      <w:r w:rsidRPr="00BC16F7">
        <w:rPr>
          <w:rFonts w:ascii="Arial" w:hAnsi="Arial" w:cs="Arial"/>
          <w:sz w:val="24"/>
          <w:szCs w:val="24"/>
        </w:rPr>
        <w:t>Newton = Mass x Gravity</w:t>
      </w:r>
    </w:p>
    <w:p w14:paraId="273DCF1E" w14:textId="77777777" w:rsidR="007E2ABC" w:rsidRPr="00D13A48" w:rsidRDefault="007E2ABC" w:rsidP="007E2ABC">
      <w:pPr>
        <w:rPr>
          <w:rFonts w:ascii="Arial" w:hAnsi="Arial" w:cs="Arial"/>
          <w:b/>
          <w:bCs/>
          <w:iCs/>
          <w:sz w:val="24"/>
          <w:szCs w:val="24"/>
        </w:rPr>
      </w:pPr>
      <m:oMathPara>
        <m:oMathParaPr>
          <m:jc m:val="left"/>
        </m:oMathParaPr>
        <m:oMath>
          <m:r>
            <m:rPr>
              <m:sty m:val="b"/>
            </m:rPr>
            <w:rPr>
              <w:rFonts w:ascii="Cambria Math" w:hAnsi="Cambria Math" w:cs="Arial"/>
              <w:sz w:val="24"/>
              <w:szCs w:val="24"/>
            </w:rPr>
            <m:t>N=mg</m:t>
          </m:r>
        </m:oMath>
      </m:oMathPara>
    </w:p>
    <w:p w14:paraId="093F81DA" w14:textId="77777777" w:rsidR="007E2ABC" w:rsidRPr="00D13A48" w:rsidRDefault="007E2ABC" w:rsidP="007E2ABC">
      <w:pPr>
        <w:rPr>
          <w:rFonts w:ascii="Arial" w:hAnsi="Arial" w:cs="Arial"/>
          <w:sz w:val="24"/>
          <w:szCs w:val="24"/>
        </w:rPr>
      </w:pPr>
      <m:oMathPara>
        <m:oMathParaPr>
          <m:jc m:val="left"/>
        </m:oMathParaPr>
        <m:oMath>
          <m:r>
            <m:rPr>
              <m:sty m:val="p"/>
            </m:rPr>
            <w:rPr>
              <w:rFonts w:ascii="Cambria Math" w:hAnsi="Cambria Math" w:cs="Arial"/>
              <w:sz w:val="24"/>
              <w:szCs w:val="24"/>
            </w:rPr>
            <m:t>60 x 9.81 = 588.6 N</m:t>
          </m:r>
        </m:oMath>
      </m:oMathPara>
    </w:p>
    <w:p w14:paraId="64653467" w14:textId="77777777" w:rsidR="007E2ABC" w:rsidRDefault="007E2ABC" w:rsidP="007E2ABC">
      <w:pPr>
        <w:rPr>
          <w:rFonts w:ascii="Arial" w:hAnsi="Arial" w:cs="Arial"/>
          <w:sz w:val="24"/>
          <w:szCs w:val="24"/>
        </w:rPr>
      </w:pPr>
    </w:p>
    <w:p w14:paraId="199833B4" w14:textId="77777777" w:rsidR="007E2ABC" w:rsidRPr="00EA7790" w:rsidRDefault="007E2ABC" w:rsidP="007E2ABC">
      <w:pPr>
        <w:rPr>
          <w:rFonts w:ascii="Arial" w:hAnsi="Arial" w:cs="Arial"/>
          <w:b/>
          <w:bCs/>
          <w:sz w:val="24"/>
          <w:szCs w:val="24"/>
        </w:rPr>
      </w:pPr>
      <w:r w:rsidRPr="00EA7790">
        <w:rPr>
          <w:rFonts w:ascii="Arial" w:hAnsi="Arial" w:cs="Arial"/>
          <w:b/>
          <w:bCs/>
          <w:sz w:val="24"/>
          <w:szCs w:val="24"/>
        </w:rPr>
        <w:t>Velocity</w:t>
      </w:r>
      <w:r>
        <w:rPr>
          <w:rFonts w:ascii="Arial" w:hAnsi="Arial" w:cs="Arial"/>
          <w:b/>
          <w:bCs/>
          <w:sz w:val="24"/>
          <w:szCs w:val="24"/>
        </w:rPr>
        <w:t xml:space="preserve"> at 40km/h</w:t>
      </w:r>
    </w:p>
    <w:p w14:paraId="7F044386" w14:textId="77777777" w:rsidR="007E2ABC" w:rsidRPr="00D13A48" w:rsidRDefault="007E2ABC" w:rsidP="007E2ABC">
      <w:pPr>
        <w:rPr>
          <w:rFonts w:ascii="Arial" w:hAnsi="Arial" w:cs="Arial"/>
          <w:iCs/>
          <w:sz w:val="24"/>
          <w:szCs w:val="24"/>
        </w:rPr>
      </w:pPr>
      <m:oMathPara>
        <m:oMathParaPr>
          <m:jc m:val="left"/>
        </m:oMathParaPr>
        <m:oMath>
          <m:r>
            <m:rPr>
              <m:sty m:val="p"/>
            </m:rPr>
            <w:rPr>
              <w:rFonts w:ascii="Cambria Math" w:hAnsi="Cambria Math" w:cs="Arial"/>
              <w:sz w:val="24"/>
              <w:szCs w:val="24"/>
            </w:rPr>
            <m:t>V=40x1</m:t>
          </m:r>
          <m:sSup>
            <m:sSupPr>
              <m:ctrlPr>
                <w:rPr>
                  <w:rFonts w:ascii="Cambria Math" w:hAnsi="Cambria Math" w:cs="Arial"/>
                  <w:iCs/>
                  <w:sz w:val="24"/>
                  <w:szCs w:val="24"/>
                </w:rPr>
              </m:ctrlPr>
            </m:sSupPr>
            <m:e>
              <m:r>
                <m:rPr>
                  <m:sty m:val="p"/>
                </m:rPr>
                <w:rPr>
                  <w:rFonts w:ascii="Cambria Math" w:hAnsi="Cambria Math" w:cs="Arial"/>
                  <w:sz w:val="24"/>
                  <w:szCs w:val="24"/>
                </w:rPr>
                <m:t>0</m:t>
              </m:r>
            </m:e>
            <m:sup>
              <m:r>
                <m:rPr>
                  <m:sty m:val="p"/>
                </m:rPr>
                <w:rPr>
                  <w:rFonts w:ascii="Cambria Math" w:hAnsi="Cambria Math" w:cs="Arial"/>
                  <w:sz w:val="24"/>
                  <w:szCs w:val="24"/>
                </w:rPr>
                <m:t>3</m:t>
              </m:r>
            </m:sup>
          </m:sSup>
          <m:r>
            <m:rPr>
              <m:sty m:val="p"/>
            </m:rPr>
            <w:rPr>
              <w:rFonts w:ascii="Cambria Math" w:hAnsi="Cambria Math" w:cs="Arial"/>
              <w:sz w:val="24"/>
              <w:szCs w:val="24"/>
            </w:rPr>
            <m:t>÷60÷60=11.1m/s</m:t>
          </m:r>
        </m:oMath>
      </m:oMathPara>
    </w:p>
    <w:p w14:paraId="619F624A" w14:textId="77777777" w:rsidR="007E2ABC" w:rsidRPr="00EA7790" w:rsidRDefault="007E2ABC" w:rsidP="007E2ABC">
      <w:pPr>
        <w:rPr>
          <w:rFonts w:ascii="Arial" w:eastAsiaTheme="minorEastAsia" w:hAnsi="Arial" w:cs="Arial"/>
          <w:sz w:val="24"/>
          <w:szCs w:val="24"/>
        </w:rPr>
      </w:pPr>
    </w:p>
    <w:p w14:paraId="3A8A9F67" w14:textId="77777777" w:rsidR="007E2ABC" w:rsidRDefault="007E2ABC" w:rsidP="007E2ABC">
      <w:pPr>
        <w:rPr>
          <w:rFonts w:ascii="Arial" w:hAnsi="Arial" w:cs="Arial"/>
          <w:b/>
          <w:bCs/>
          <w:sz w:val="24"/>
          <w:szCs w:val="24"/>
        </w:rPr>
      </w:pPr>
      <w:r w:rsidRPr="00DD167C">
        <w:rPr>
          <w:rFonts w:ascii="Arial" w:hAnsi="Arial" w:cs="Arial"/>
          <w:b/>
          <w:bCs/>
          <w:sz w:val="24"/>
          <w:szCs w:val="24"/>
        </w:rPr>
        <w:t>Lateral Force Stub Axle</w:t>
      </w:r>
    </w:p>
    <w:p w14:paraId="7312092F" w14:textId="77777777" w:rsidR="007E2ABC" w:rsidRPr="00D13A48" w:rsidRDefault="00421B9D" w:rsidP="007E2ABC">
      <w:pPr>
        <w:rPr>
          <w:rFonts w:ascii="Arial" w:eastAsiaTheme="minorEastAsia" w:hAnsi="Arial" w:cs="Arial"/>
          <w:b/>
          <w:bCs/>
          <w:iCs/>
          <w:sz w:val="24"/>
          <w:szCs w:val="24"/>
        </w:rPr>
      </w:pPr>
      <m:oMathPara>
        <m:oMathParaPr>
          <m:jc m:val="left"/>
        </m:oMathParaPr>
        <m:oMath>
          <m:sSup>
            <m:sSupPr>
              <m:ctrlPr>
                <w:rPr>
                  <w:rFonts w:ascii="Cambria Math" w:hAnsi="Cambria Math" w:cs="Arial"/>
                  <w:b/>
                  <w:bCs/>
                  <w:iCs/>
                  <w:sz w:val="24"/>
                  <w:szCs w:val="24"/>
                </w:rPr>
              </m:ctrlPr>
            </m:sSupPr>
            <m:e>
              <m:r>
                <m:rPr>
                  <m:sty m:val="b"/>
                </m:rPr>
                <w:rPr>
                  <w:rFonts w:ascii="Cambria Math" w:hAnsi="Cambria Math" w:cs="Arial"/>
                  <w:sz w:val="24"/>
                  <w:szCs w:val="24"/>
                </w:rPr>
                <m:t>mv</m:t>
              </m:r>
            </m:e>
            <m:sup>
              <m:r>
                <m:rPr>
                  <m:sty m:val="b"/>
                </m:rPr>
                <w:rPr>
                  <w:rFonts w:ascii="Cambria Math" w:hAnsi="Cambria Math" w:cs="Arial"/>
                  <w:sz w:val="24"/>
                  <w:szCs w:val="24"/>
                </w:rPr>
                <m:t>2</m:t>
              </m:r>
            </m:sup>
          </m:sSup>
          <m:r>
            <m:rPr>
              <m:sty m:val="b"/>
            </m:rPr>
            <w:rPr>
              <w:rFonts w:ascii="Cambria Math" w:hAnsi="Cambria Math" w:cs="Arial"/>
              <w:sz w:val="24"/>
              <w:szCs w:val="24"/>
            </w:rPr>
            <m:t>/R</m:t>
          </m:r>
        </m:oMath>
      </m:oMathPara>
    </w:p>
    <w:p w14:paraId="15F736F4" w14:textId="77777777" w:rsidR="007E2ABC" w:rsidRPr="00BB7735" w:rsidRDefault="007E2ABC" w:rsidP="007E2ABC">
      <w:pPr>
        <w:rPr>
          <w:rFonts w:ascii="Arial" w:eastAsiaTheme="minorEastAsia" w:hAnsi="Arial" w:cs="Arial"/>
          <w:iCs/>
          <w:sz w:val="24"/>
          <w:szCs w:val="24"/>
        </w:rPr>
      </w:pPr>
      <m:oMathPara>
        <m:oMathParaPr>
          <m:jc m:val="left"/>
        </m:oMathParaPr>
        <m:oMath>
          <m:r>
            <m:rPr>
              <m:sty m:val="p"/>
            </m:rPr>
            <w:rPr>
              <w:rFonts w:ascii="Cambria Math" w:eastAsiaTheme="minorEastAsia" w:hAnsi="Cambria Math" w:cs="Arial"/>
              <w:sz w:val="24"/>
              <w:szCs w:val="24"/>
            </w:rPr>
            <m:t>N=</m:t>
          </m:r>
          <m:f>
            <m:fPr>
              <m:ctrlPr>
                <w:rPr>
                  <w:rFonts w:ascii="Cambria Math" w:hAnsi="Cambria Math" w:cs="Arial"/>
                  <w:iCs/>
                  <w:sz w:val="24"/>
                  <w:szCs w:val="24"/>
                </w:rPr>
              </m:ctrlPr>
            </m:fPr>
            <m:num>
              <m:sSup>
                <m:sSupPr>
                  <m:ctrlPr>
                    <w:rPr>
                      <w:rFonts w:ascii="Cambria Math" w:hAnsi="Cambria Math" w:cs="Arial"/>
                      <w:iCs/>
                      <w:sz w:val="24"/>
                      <w:szCs w:val="24"/>
                    </w:rPr>
                  </m:ctrlPr>
                </m:sSupPr>
                <m:e>
                  <m:r>
                    <m:rPr>
                      <m:sty m:val="p"/>
                    </m:rPr>
                    <w:rPr>
                      <w:rFonts w:ascii="Cambria Math" w:hAnsi="Cambria Math" w:cs="Arial"/>
                      <w:sz w:val="24"/>
                      <w:szCs w:val="24"/>
                    </w:rPr>
                    <m:t>60x11.1</m:t>
                  </m:r>
                </m:e>
                <m:sup>
                  <m:r>
                    <m:rPr>
                      <m:sty m:val="p"/>
                    </m:rPr>
                    <w:rPr>
                      <w:rFonts w:ascii="Cambria Math" w:hAnsi="Cambria Math" w:cs="Arial"/>
                      <w:sz w:val="24"/>
                      <w:szCs w:val="24"/>
                    </w:rPr>
                    <m:t>2</m:t>
                  </m:r>
                </m:sup>
              </m:sSup>
            </m:num>
            <m:den>
              <m:r>
                <m:rPr>
                  <m:sty m:val="p"/>
                </m:rPr>
                <w:rPr>
                  <w:rFonts w:ascii="Cambria Math" w:hAnsi="Cambria Math" w:cs="Arial"/>
                  <w:sz w:val="24"/>
                  <w:szCs w:val="24"/>
                </w:rPr>
                <m:t>2.17</m:t>
              </m:r>
            </m:den>
          </m:f>
          <m:r>
            <m:rPr>
              <m:sty m:val="p"/>
            </m:rPr>
            <w:rPr>
              <w:rFonts w:ascii="Cambria Math" w:hAnsi="Cambria Math" w:cs="Arial"/>
              <w:sz w:val="24"/>
              <w:szCs w:val="24"/>
            </w:rPr>
            <m:t>=3406.7 N</m:t>
          </m:r>
        </m:oMath>
      </m:oMathPara>
    </w:p>
    <w:p w14:paraId="4803F140" w14:textId="77777777" w:rsidR="007E2ABC" w:rsidRPr="00BE0668" w:rsidRDefault="007E2ABC" w:rsidP="007E2ABC">
      <w:pPr>
        <w:rPr>
          <w:rFonts w:ascii="Arial" w:eastAsiaTheme="minorEastAsia" w:hAnsi="Arial" w:cs="Arial"/>
          <w:sz w:val="24"/>
          <w:szCs w:val="24"/>
        </w:rPr>
      </w:pPr>
      <m:oMathPara>
        <m:oMathParaPr>
          <m:jc m:val="left"/>
        </m:oMathParaPr>
        <m:oMath>
          <m:r>
            <m:rPr>
              <m:sty m:val="p"/>
            </m:rPr>
            <w:rPr>
              <w:rFonts w:ascii="Cambria Math" w:eastAsiaTheme="minorEastAsia" w:hAnsi="Cambria Math" w:cs="Arial"/>
              <w:sz w:val="24"/>
              <w:szCs w:val="24"/>
            </w:rPr>
            <m:t>N=</m:t>
          </m:r>
          <m:r>
            <m:rPr>
              <m:sty m:val="p"/>
            </m:rPr>
            <w:rPr>
              <w:rFonts w:ascii="Cambria Math" w:hAnsi="Cambria Math" w:cs="Arial"/>
              <w:sz w:val="24"/>
              <w:szCs w:val="24"/>
            </w:rPr>
            <m:t>3.4 Kn</m:t>
          </m:r>
        </m:oMath>
      </m:oMathPara>
    </w:p>
    <w:p w14:paraId="5A4B1072" w14:textId="77777777" w:rsidR="007E2ABC" w:rsidRPr="00BC16F7" w:rsidRDefault="007E2ABC" w:rsidP="007E2ABC">
      <w:pPr>
        <w:rPr>
          <w:rFonts w:ascii="Arial" w:eastAsiaTheme="minorEastAsia" w:hAnsi="Arial" w:cs="Arial"/>
          <w:sz w:val="24"/>
          <w:szCs w:val="24"/>
        </w:rPr>
      </w:pPr>
    </w:p>
    <w:p w14:paraId="0CC2CA59" w14:textId="77777777" w:rsidR="007E2ABC" w:rsidRPr="00BC16F7" w:rsidRDefault="007E2ABC" w:rsidP="007E2ABC">
      <w:pPr>
        <w:rPr>
          <w:rFonts w:ascii="Arial" w:eastAsiaTheme="minorEastAsia" w:hAnsi="Arial" w:cs="Arial"/>
          <w:b/>
          <w:bCs/>
          <w:sz w:val="24"/>
          <w:szCs w:val="24"/>
        </w:rPr>
      </w:pPr>
      <w:r w:rsidRPr="00BC16F7">
        <w:rPr>
          <w:rFonts w:ascii="Arial" w:eastAsiaTheme="minorEastAsia" w:hAnsi="Arial" w:cs="Arial"/>
          <w:b/>
          <w:bCs/>
          <w:sz w:val="24"/>
          <w:szCs w:val="24"/>
        </w:rPr>
        <w:t>Frictional Force</w:t>
      </w:r>
    </w:p>
    <w:p w14:paraId="27D95F26" w14:textId="77777777" w:rsidR="007E2ABC" w:rsidRPr="00E63A00" w:rsidRDefault="007E2ABC" w:rsidP="007E2ABC">
      <w:pPr>
        <w:rPr>
          <w:rFonts w:ascii="Arial" w:hAnsi="Arial" w:cs="Arial"/>
          <w:b/>
          <w:bCs/>
          <w:sz w:val="24"/>
          <w:szCs w:val="24"/>
        </w:rPr>
      </w:pPr>
      <m:oMathPara>
        <m:oMathParaPr>
          <m:jc m:val="left"/>
        </m:oMathParaPr>
        <m:oMath>
          <m:r>
            <m:rPr>
              <m:sty m:val="b"/>
            </m:rPr>
            <w:rPr>
              <w:rFonts w:ascii="Cambria Math" w:hAnsi="Cambria Math" w:cs="Arial"/>
              <w:sz w:val="24"/>
              <w:szCs w:val="24"/>
            </w:rPr>
            <m:t>µN</m:t>
          </m:r>
        </m:oMath>
      </m:oMathPara>
    </w:p>
    <w:p w14:paraId="5923EBBA" w14:textId="77777777" w:rsidR="007E2ABC" w:rsidRPr="003E0CE7" w:rsidRDefault="007E2ABC" w:rsidP="007E2ABC">
      <w:pPr>
        <w:rPr>
          <w:rFonts w:ascii="Arial" w:eastAsiaTheme="minorEastAsia" w:hAnsi="Arial" w:cs="Arial"/>
          <w:sz w:val="24"/>
          <w:szCs w:val="24"/>
        </w:rPr>
      </w:pPr>
      <m:oMathPara>
        <m:oMathParaPr>
          <m:jc m:val="left"/>
        </m:oMathParaPr>
        <m:oMath>
          <m:r>
            <m:rPr>
              <m:sty m:val="p"/>
            </m:rPr>
            <w:rPr>
              <w:rFonts w:ascii="Cambria Math" w:hAnsi="Cambria Math" w:cs="Arial"/>
              <w:sz w:val="24"/>
              <w:szCs w:val="24"/>
            </w:rPr>
            <m:t>N=0.7 x 588.6 = 412.02 N</m:t>
          </m:r>
        </m:oMath>
      </m:oMathPara>
    </w:p>
    <w:p w14:paraId="52171DE1" w14:textId="77777777" w:rsidR="007E2ABC" w:rsidRPr="00BB7735" w:rsidRDefault="007E2ABC" w:rsidP="007E2ABC">
      <w:pPr>
        <w:rPr>
          <w:rFonts w:ascii="Arial" w:eastAsiaTheme="minorEastAsia" w:hAnsi="Arial" w:cs="Arial"/>
          <w:b/>
          <w:bCs/>
          <w:sz w:val="24"/>
          <w:szCs w:val="24"/>
        </w:rPr>
      </w:pPr>
    </w:p>
    <w:p w14:paraId="5BE21C60" w14:textId="77777777" w:rsidR="007E2ABC" w:rsidRPr="0038039A" w:rsidRDefault="007E2ABC" w:rsidP="007E2ABC">
      <w:pPr>
        <w:jc w:val="both"/>
        <w:rPr>
          <w:rFonts w:ascii="Arial" w:eastAsiaTheme="minorEastAsia" w:hAnsi="Arial" w:cs="Arial"/>
          <w:b/>
          <w:bCs/>
          <w:sz w:val="24"/>
          <w:szCs w:val="24"/>
        </w:rPr>
      </w:pPr>
      <w:r w:rsidRPr="0038039A">
        <w:rPr>
          <w:rFonts w:ascii="Arial" w:eastAsiaTheme="minorEastAsia" w:hAnsi="Arial" w:cs="Arial"/>
          <w:b/>
          <w:bCs/>
          <w:sz w:val="24"/>
          <w:szCs w:val="24"/>
        </w:rPr>
        <w:t>Conclusion</w:t>
      </w:r>
    </w:p>
    <w:p w14:paraId="0C676E56" w14:textId="612FEFD4" w:rsidR="007E2ABC" w:rsidRPr="005F7918" w:rsidRDefault="007E2ABC" w:rsidP="007E2ABC">
      <w:pPr>
        <w:jc w:val="both"/>
        <w:rPr>
          <w:rFonts w:ascii="Arial" w:eastAsiaTheme="minorEastAsia" w:hAnsi="Arial" w:cs="Arial"/>
          <w:sz w:val="28"/>
          <w:szCs w:val="28"/>
        </w:rPr>
      </w:pPr>
      <w:r w:rsidRPr="00BB7735">
        <w:rPr>
          <w:rFonts w:ascii="Arial" w:eastAsiaTheme="minorEastAsia" w:hAnsi="Arial" w:cs="Arial"/>
          <w:sz w:val="24"/>
          <w:szCs w:val="24"/>
        </w:rPr>
        <w:t>Lateral Force is 3.</w:t>
      </w:r>
      <w:r>
        <w:rPr>
          <w:rFonts w:ascii="Arial" w:eastAsiaTheme="minorEastAsia" w:hAnsi="Arial" w:cs="Arial"/>
          <w:sz w:val="24"/>
          <w:szCs w:val="24"/>
        </w:rPr>
        <w:t>4</w:t>
      </w:r>
      <w:r w:rsidRPr="00BB7735">
        <w:rPr>
          <w:rFonts w:ascii="Arial" w:eastAsiaTheme="minorEastAsia" w:hAnsi="Arial" w:cs="Arial"/>
          <w:sz w:val="24"/>
          <w:szCs w:val="24"/>
        </w:rPr>
        <w:t xml:space="preserve"> </w:t>
      </w:r>
      <w:r>
        <w:rPr>
          <w:rFonts w:ascii="Arial" w:eastAsiaTheme="minorEastAsia" w:hAnsi="Arial" w:cs="Arial"/>
          <w:sz w:val="24"/>
          <w:szCs w:val="24"/>
        </w:rPr>
        <w:t xml:space="preserve">kN, the Stub Axle needs to be designed to cope with high speed forces specifically when turning. A one-part cast rather than welded </w:t>
      </w:r>
      <w:r w:rsidR="001B03BC">
        <w:rPr>
          <w:rFonts w:ascii="Arial" w:eastAsiaTheme="minorEastAsia" w:hAnsi="Arial" w:cs="Arial"/>
          <w:sz w:val="24"/>
          <w:szCs w:val="24"/>
        </w:rPr>
        <w:t xml:space="preserve">product </w:t>
      </w:r>
      <w:r>
        <w:rPr>
          <w:rFonts w:ascii="Arial" w:eastAsiaTheme="minorEastAsia" w:hAnsi="Arial" w:cs="Arial"/>
          <w:sz w:val="24"/>
          <w:szCs w:val="24"/>
        </w:rPr>
        <w:t xml:space="preserve">would increase the </w:t>
      </w:r>
      <w:r w:rsidR="001B03BC">
        <w:rPr>
          <w:rFonts w:ascii="Arial" w:eastAsiaTheme="minorEastAsia" w:hAnsi="Arial" w:cs="Arial"/>
          <w:sz w:val="24"/>
          <w:szCs w:val="24"/>
        </w:rPr>
        <w:t xml:space="preserve">overall </w:t>
      </w:r>
      <w:r>
        <w:rPr>
          <w:rFonts w:ascii="Arial" w:eastAsiaTheme="minorEastAsia" w:hAnsi="Arial" w:cs="Arial"/>
          <w:sz w:val="24"/>
          <w:szCs w:val="24"/>
        </w:rPr>
        <w:t>strength and give a longer life span.</w:t>
      </w:r>
      <w:r w:rsidR="005F7918" w:rsidRPr="005F7918">
        <w:rPr>
          <w:rStyle w:val="selectable"/>
          <w:rFonts w:ascii="Arial" w:hAnsi="Arial" w:cs="Arial"/>
          <w:color w:val="000000"/>
        </w:rPr>
        <w:t xml:space="preserve"> </w:t>
      </w:r>
      <w:r w:rsidR="005F7918" w:rsidRPr="005F7918">
        <w:rPr>
          <w:rStyle w:val="selectable"/>
          <w:rFonts w:ascii="Arial" w:hAnsi="Arial" w:cs="Arial"/>
          <w:color w:val="000000"/>
          <w:sz w:val="24"/>
          <w:szCs w:val="24"/>
        </w:rPr>
        <w:t>(Jetir.org 2020)</w:t>
      </w:r>
    </w:p>
    <w:bookmarkEnd w:id="27"/>
    <w:p w14:paraId="64A3D37C" w14:textId="77777777" w:rsidR="007E2ABC" w:rsidRDefault="007E2ABC" w:rsidP="00966863">
      <w:pPr>
        <w:shd w:val="clear" w:color="auto" w:fill="FFFFFF"/>
        <w:spacing w:after="360" w:line="240" w:lineRule="auto"/>
        <w:textAlignment w:val="baseline"/>
        <w:rPr>
          <w:rFonts w:ascii="Arial" w:eastAsia="Times New Roman" w:hAnsi="Arial" w:cs="Arial"/>
          <w:b/>
          <w:bCs/>
          <w:color w:val="000000"/>
          <w:sz w:val="24"/>
          <w:szCs w:val="24"/>
          <w:lang w:eastAsia="en-GB"/>
        </w:rPr>
        <w:sectPr w:rsidR="007E2ABC" w:rsidSect="007E2ABC">
          <w:type w:val="continuous"/>
          <w:pgSz w:w="11906" w:h="16838"/>
          <w:pgMar w:top="1440" w:right="1440" w:bottom="1440" w:left="1440" w:header="708" w:footer="708" w:gutter="0"/>
          <w:cols w:num="2" w:space="708"/>
          <w:docGrid w:linePitch="360"/>
        </w:sectPr>
      </w:pPr>
    </w:p>
    <w:p w14:paraId="06B013F6" w14:textId="68B73A81" w:rsidR="00AD0FAD" w:rsidRPr="001E07F4" w:rsidRDefault="00AD0FAD" w:rsidP="00AD0FAD">
      <w:pPr>
        <w:pStyle w:val="Heading1"/>
        <w:jc w:val="center"/>
        <w:rPr>
          <w:rFonts w:ascii="Arial" w:eastAsia="Times New Roman" w:hAnsi="Arial" w:cs="Arial"/>
          <w:b/>
          <w:bCs/>
          <w:color w:val="auto"/>
          <w:lang w:eastAsia="en-GB"/>
        </w:rPr>
      </w:pPr>
      <w:bookmarkStart w:id="28" w:name="_Toc58011325"/>
      <w:r w:rsidRPr="00CB335A">
        <w:rPr>
          <w:rFonts w:ascii="Arial" w:eastAsia="Times New Roman" w:hAnsi="Arial" w:cs="Arial"/>
          <w:b/>
          <w:bCs/>
          <w:color w:val="auto"/>
          <w:lang w:eastAsia="en-GB"/>
        </w:rPr>
        <w:lastRenderedPageBreak/>
        <w:t xml:space="preserve">Stub Axle </w:t>
      </w:r>
      <w:r w:rsidR="00F87F12">
        <w:rPr>
          <w:rFonts w:ascii="Arial" w:eastAsia="Times New Roman" w:hAnsi="Arial" w:cs="Arial"/>
          <w:b/>
          <w:bCs/>
          <w:color w:val="auto"/>
          <w:lang w:eastAsia="en-GB"/>
        </w:rPr>
        <w:t xml:space="preserve">Cast </w:t>
      </w:r>
      <w:r w:rsidRPr="00CB335A">
        <w:rPr>
          <w:rFonts w:ascii="Arial" w:eastAsia="Times New Roman" w:hAnsi="Arial" w:cs="Arial"/>
          <w:b/>
          <w:bCs/>
          <w:color w:val="auto"/>
          <w:lang w:eastAsia="en-GB"/>
        </w:rPr>
        <w:t>Dimensions</w:t>
      </w:r>
      <w:bookmarkEnd w:id="28"/>
    </w:p>
    <w:p w14:paraId="2BFA8A6D" w14:textId="04FE433F" w:rsidR="00AD0FAD" w:rsidRDefault="007526DB" w:rsidP="007526DB">
      <w:pPr>
        <w:keepNext/>
        <w:shd w:val="clear" w:color="auto" w:fill="FFFFFF"/>
        <w:spacing w:after="360" w:line="240" w:lineRule="auto"/>
        <w:jc w:val="center"/>
        <w:textAlignment w:val="baseline"/>
      </w:pPr>
      <w:r>
        <w:rPr>
          <w:noProof/>
        </w:rPr>
        <w:drawing>
          <wp:inline distT="0" distB="0" distL="0" distR="0" wp14:anchorId="29668734" wp14:editId="1DCB6E2D">
            <wp:extent cx="8228506" cy="5818900"/>
            <wp:effectExtent l="4762" t="0" r="6033" b="6032"/>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519" t="16037" r="19996" b="6632"/>
                    <a:stretch/>
                  </pic:blipFill>
                  <pic:spPr bwMode="auto">
                    <a:xfrm rot="16200000">
                      <a:off x="0" y="0"/>
                      <a:ext cx="8250171" cy="5834221"/>
                    </a:xfrm>
                    <a:prstGeom prst="rect">
                      <a:avLst/>
                    </a:prstGeom>
                    <a:ln>
                      <a:noFill/>
                    </a:ln>
                    <a:extLst>
                      <a:ext uri="{53640926-AAD7-44D8-BBD7-CCE9431645EC}">
                        <a14:shadowObscured xmlns:a14="http://schemas.microsoft.com/office/drawing/2010/main"/>
                      </a:ext>
                    </a:extLst>
                  </pic:spPr>
                </pic:pic>
              </a:graphicData>
            </a:graphic>
          </wp:inline>
        </w:drawing>
      </w:r>
    </w:p>
    <w:p w14:paraId="5E1741AF" w14:textId="74BDACFA" w:rsidR="00687C25" w:rsidRPr="00687C25" w:rsidRDefault="00AD0FAD" w:rsidP="00687C25">
      <w:pPr>
        <w:pStyle w:val="Caption"/>
        <w:jc w:val="center"/>
        <w:rPr>
          <w:rFonts w:ascii="Arial" w:hAnsi="Arial" w:cs="Arial"/>
          <w:i w:val="0"/>
          <w:iCs w:val="0"/>
          <w:color w:val="auto"/>
        </w:rPr>
      </w:pPr>
      <w:bookmarkStart w:id="29" w:name="_Toc58009801"/>
      <w:r w:rsidRPr="00966863">
        <w:rPr>
          <w:rFonts w:ascii="Arial" w:hAnsi="Arial" w:cs="Arial"/>
          <w:i w:val="0"/>
          <w:iCs w:val="0"/>
          <w:color w:val="auto"/>
        </w:rPr>
        <w:t xml:space="preserve">Figure </w:t>
      </w:r>
      <w:r w:rsidRPr="00966863">
        <w:rPr>
          <w:rFonts w:ascii="Arial" w:hAnsi="Arial" w:cs="Arial"/>
          <w:i w:val="0"/>
          <w:iCs w:val="0"/>
          <w:color w:val="auto"/>
        </w:rPr>
        <w:fldChar w:fldCharType="begin"/>
      </w:r>
      <w:r w:rsidRPr="00966863">
        <w:rPr>
          <w:rFonts w:ascii="Arial" w:hAnsi="Arial" w:cs="Arial"/>
          <w:i w:val="0"/>
          <w:iCs w:val="0"/>
          <w:color w:val="auto"/>
        </w:rPr>
        <w:instrText xml:space="preserve"> SEQ Figure \* ARABIC </w:instrText>
      </w:r>
      <w:r w:rsidRPr="00966863">
        <w:rPr>
          <w:rFonts w:ascii="Arial" w:hAnsi="Arial" w:cs="Arial"/>
          <w:i w:val="0"/>
          <w:iCs w:val="0"/>
          <w:color w:val="auto"/>
        </w:rPr>
        <w:fldChar w:fldCharType="separate"/>
      </w:r>
      <w:r w:rsidR="00573041">
        <w:rPr>
          <w:rFonts w:ascii="Arial" w:hAnsi="Arial" w:cs="Arial"/>
          <w:i w:val="0"/>
          <w:iCs w:val="0"/>
          <w:noProof/>
          <w:color w:val="auto"/>
        </w:rPr>
        <w:t>3</w:t>
      </w:r>
      <w:r w:rsidRPr="00966863">
        <w:rPr>
          <w:rFonts w:ascii="Arial" w:hAnsi="Arial" w:cs="Arial"/>
          <w:i w:val="0"/>
          <w:iCs w:val="0"/>
          <w:color w:val="auto"/>
        </w:rPr>
        <w:fldChar w:fldCharType="end"/>
      </w:r>
      <w:r w:rsidRPr="00966863">
        <w:rPr>
          <w:rFonts w:ascii="Arial" w:hAnsi="Arial" w:cs="Arial"/>
          <w:i w:val="0"/>
          <w:iCs w:val="0"/>
          <w:color w:val="auto"/>
        </w:rPr>
        <w:t xml:space="preserve"> Stub Axle Dimensions</w:t>
      </w:r>
      <w:r w:rsidRPr="0007244C">
        <w:rPr>
          <w:rFonts w:ascii="Arial" w:hAnsi="Arial" w:cs="Arial"/>
          <w:i w:val="0"/>
          <w:iCs w:val="0"/>
          <w:color w:val="auto"/>
        </w:rPr>
        <w:t xml:space="preserve"> &amp; Components</w:t>
      </w:r>
      <w:bookmarkEnd w:id="29"/>
    </w:p>
    <w:p w14:paraId="742058D8" w14:textId="4213FFE7" w:rsidR="00AD0FAD" w:rsidRDefault="00AD0FAD" w:rsidP="00AD0FAD">
      <w:pPr>
        <w:pStyle w:val="Heading2"/>
        <w:rPr>
          <w:rFonts w:ascii="Arial" w:hAnsi="Arial" w:cs="Arial"/>
          <w:b/>
          <w:bCs/>
          <w:color w:val="000000" w:themeColor="text1"/>
        </w:rPr>
      </w:pPr>
      <w:bookmarkStart w:id="30" w:name="_Toc58011326"/>
      <w:r w:rsidRPr="00AD0FAD">
        <w:rPr>
          <w:rFonts w:ascii="Arial" w:hAnsi="Arial" w:cs="Arial"/>
          <w:b/>
          <w:bCs/>
          <w:color w:val="000000" w:themeColor="text1"/>
        </w:rPr>
        <w:lastRenderedPageBreak/>
        <w:t>Calculations &amp; Dimensions</w:t>
      </w:r>
      <w:bookmarkEnd w:id="30"/>
    </w:p>
    <w:p w14:paraId="52E49FDC" w14:textId="3109DE67" w:rsidR="00AD0FAD" w:rsidRPr="00E31C6D" w:rsidRDefault="00AD0FAD" w:rsidP="00E31C6D">
      <w:pPr>
        <w:jc w:val="both"/>
        <w:rPr>
          <w:rFonts w:ascii="Arial" w:hAnsi="Arial" w:cs="Arial"/>
          <w:sz w:val="24"/>
          <w:szCs w:val="24"/>
        </w:rPr>
      </w:pPr>
      <w:r w:rsidRPr="00E31C6D">
        <w:rPr>
          <w:rFonts w:ascii="Arial" w:hAnsi="Arial" w:cs="Arial"/>
          <w:sz w:val="24"/>
          <w:szCs w:val="24"/>
        </w:rPr>
        <w:t xml:space="preserve">Calculations </w:t>
      </w:r>
      <w:r w:rsidR="00E31C6D" w:rsidRPr="00E31C6D">
        <w:rPr>
          <w:rFonts w:ascii="Arial" w:hAnsi="Arial" w:cs="Arial"/>
          <w:sz w:val="24"/>
          <w:szCs w:val="24"/>
        </w:rPr>
        <w:t>have been made regarding a real-life scenario, the forces are the critical design factor, and the lateral force is the</w:t>
      </w:r>
      <w:r w:rsidR="00E31C6D">
        <w:rPr>
          <w:rFonts w:ascii="Arial" w:hAnsi="Arial" w:cs="Arial"/>
          <w:sz w:val="24"/>
          <w:szCs w:val="24"/>
        </w:rPr>
        <w:t xml:space="preserve"> </w:t>
      </w:r>
      <w:r w:rsidR="00E31C6D" w:rsidRPr="00E31C6D">
        <w:rPr>
          <w:rFonts w:ascii="Arial" w:hAnsi="Arial" w:cs="Arial"/>
          <w:sz w:val="24"/>
          <w:szCs w:val="24"/>
        </w:rPr>
        <w:t xml:space="preserve">most </w:t>
      </w:r>
      <w:r w:rsidR="00E31C6D">
        <w:rPr>
          <w:rFonts w:ascii="Arial" w:hAnsi="Arial" w:cs="Arial"/>
          <w:sz w:val="24"/>
          <w:szCs w:val="24"/>
        </w:rPr>
        <w:t>important. Component must be able to with</w:t>
      </w:r>
      <w:r w:rsidR="001B77F6">
        <w:rPr>
          <w:rFonts w:ascii="Arial" w:hAnsi="Arial" w:cs="Arial"/>
          <w:sz w:val="24"/>
          <w:szCs w:val="24"/>
        </w:rPr>
        <w:t xml:space="preserve"> </w:t>
      </w:r>
      <w:r w:rsidR="00E31C6D">
        <w:rPr>
          <w:rFonts w:ascii="Arial" w:hAnsi="Arial" w:cs="Arial"/>
          <w:sz w:val="24"/>
          <w:szCs w:val="24"/>
        </w:rPr>
        <w:t>stand 3.4kN of force. Therefore, a robust one-part Stub Axle has been designed</w:t>
      </w:r>
      <w:r w:rsidR="001B77F6">
        <w:rPr>
          <w:rFonts w:ascii="Arial" w:hAnsi="Arial" w:cs="Arial"/>
          <w:sz w:val="24"/>
          <w:szCs w:val="24"/>
        </w:rPr>
        <w:t xml:space="preserve"> using </w:t>
      </w:r>
      <w:r w:rsidR="001B77F6" w:rsidRPr="005C1343">
        <w:rPr>
          <w:rFonts w:ascii="Arial" w:eastAsia="Times New Roman" w:hAnsi="Arial" w:cs="Arial"/>
          <w:color w:val="000000"/>
          <w:sz w:val="24"/>
          <w:szCs w:val="24"/>
          <w:lang w:eastAsia="en-GB"/>
        </w:rPr>
        <w:t>ductile iron</w:t>
      </w:r>
      <w:r w:rsidR="00E31C6D">
        <w:rPr>
          <w:rFonts w:ascii="Arial" w:hAnsi="Arial" w:cs="Arial"/>
          <w:sz w:val="24"/>
          <w:szCs w:val="24"/>
        </w:rPr>
        <w:t>. The component is solid</w:t>
      </w:r>
      <w:r w:rsidR="00B22057">
        <w:rPr>
          <w:rFonts w:ascii="Arial" w:hAnsi="Arial" w:cs="Arial"/>
          <w:sz w:val="24"/>
          <w:szCs w:val="24"/>
        </w:rPr>
        <w:t>.</w:t>
      </w:r>
      <w:r w:rsidR="00E31C6D">
        <w:rPr>
          <w:rFonts w:ascii="Arial" w:hAnsi="Arial" w:cs="Arial"/>
          <w:sz w:val="24"/>
          <w:szCs w:val="24"/>
        </w:rPr>
        <w:t xml:space="preserve"> </w:t>
      </w:r>
      <w:r w:rsidR="00B22057">
        <w:rPr>
          <w:rFonts w:ascii="Arial" w:hAnsi="Arial" w:cs="Arial"/>
          <w:sz w:val="24"/>
          <w:szCs w:val="24"/>
        </w:rPr>
        <w:t>T</w:t>
      </w:r>
      <w:r w:rsidR="00E31C6D">
        <w:rPr>
          <w:rFonts w:ascii="Arial" w:hAnsi="Arial" w:cs="Arial"/>
          <w:sz w:val="24"/>
          <w:szCs w:val="24"/>
        </w:rPr>
        <w:t xml:space="preserve">he </w:t>
      </w:r>
      <w:r w:rsidR="002E2650">
        <w:rPr>
          <w:rFonts w:ascii="Arial" w:hAnsi="Arial" w:cs="Arial"/>
          <w:sz w:val="24"/>
          <w:szCs w:val="24"/>
        </w:rPr>
        <w:t>25-degree</w:t>
      </w:r>
      <w:r w:rsidR="00E31C6D">
        <w:rPr>
          <w:rFonts w:ascii="Arial" w:hAnsi="Arial" w:cs="Arial"/>
          <w:sz w:val="24"/>
          <w:szCs w:val="24"/>
        </w:rPr>
        <w:t xml:space="preserve"> offs</w:t>
      </w:r>
      <w:r w:rsidR="003D54D6">
        <w:rPr>
          <w:rFonts w:ascii="Arial" w:hAnsi="Arial" w:cs="Arial"/>
          <w:sz w:val="24"/>
          <w:szCs w:val="24"/>
        </w:rPr>
        <w:t>et</w:t>
      </w:r>
      <w:r w:rsidR="00E31C6D">
        <w:rPr>
          <w:rFonts w:ascii="Arial" w:hAnsi="Arial" w:cs="Arial"/>
          <w:sz w:val="24"/>
          <w:szCs w:val="24"/>
        </w:rPr>
        <w:t xml:space="preserve"> </w:t>
      </w:r>
      <w:r w:rsidR="00B22057">
        <w:rPr>
          <w:rFonts w:ascii="Arial" w:hAnsi="Arial" w:cs="Arial"/>
          <w:sz w:val="24"/>
          <w:szCs w:val="24"/>
        </w:rPr>
        <w:t>(65</w:t>
      </w:r>
      <w:r w:rsidR="002E2650">
        <w:rPr>
          <w:rFonts w:ascii="Arial" w:hAnsi="Arial" w:cs="Arial"/>
          <w:sz w:val="24"/>
          <w:szCs w:val="24"/>
        </w:rPr>
        <w:t>-</w:t>
      </w:r>
      <w:r w:rsidR="00B22057">
        <w:rPr>
          <w:rFonts w:ascii="Arial" w:hAnsi="Arial" w:cs="Arial"/>
          <w:sz w:val="24"/>
          <w:szCs w:val="24"/>
        </w:rPr>
        <w:t>degree due to</w:t>
      </w:r>
      <w:r w:rsidR="002E2650">
        <w:rPr>
          <w:rFonts w:ascii="Arial" w:hAnsi="Arial" w:cs="Arial"/>
          <w:sz w:val="24"/>
          <w:szCs w:val="24"/>
        </w:rPr>
        <w:t xml:space="preserve"> CAD</w:t>
      </w:r>
      <w:r w:rsidR="00B22057">
        <w:rPr>
          <w:rFonts w:ascii="Arial" w:hAnsi="Arial" w:cs="Arial"/>
          <w:sz w:val="24"/>
          <w:szCs w:val="24"/>
        </w:rPr>
        <w:t xml:space="preserve"> axis)</w:t>
      </w:r>
      <w:r w:rsidR="003D54D6">
        <w:rPr>
          <w:rFonts w:ascii="Arial" w:hAnsi="Arial" w:cs="Arial"/>
          <w:sz w:val="24"/>
          <w:szCs w:val="24"/>
        </w:rPr>
        <w:t xml:space="preserve"> </w:t>
      </w:r>
      <w:r w:rsidR="00E31C6D">
        <w:rPr>
          <w:rFonts w:ascii="Arial" w:hAnsi="Arial" w:cs="Arial"/>
          <w:sz w:val="24"/>
          <w:szCs w:val="24"/>
        </w:rPr>
        <w:t>is the only hollow part</w:t>
      </w:r>
      <w:r w:rsidR="003D54D6">
        <w:rPr>
          <w:rFonts w:ascii="Arial" w:hAnsi="Arial" w:cs="Arial"/>
          <w:sz w:val="24"/>
          <w:szCs w:val="24"/>
        </w:rPr>
        <w:t xml:space="preserve"> and is attached to</w:t>
      </w:r>
      <w:r w:rsidR="003D54D6" w:rsidRPr="003D54D6">
        <w:rPr>
          <w:rFonts w:ascii="Arial" w:hAnsi="Arial" w:cs="Arial"/>
          <w:sz w:val="24"/>
          <w:szCs w:val="24"/>
        </w:rPr>
        <w:t xml:space="preserve"> </w:t>
      </w:r>
      <w:r w:rsidR="003D54D6">
        <w:rPr>
          <w:rFonts w:ascii="Arial" w:hAnsi="Arial" w:cs="Arial"/>
          <w:sz w:val="24"/>
          <w:szCs w:val="24"/>
        </w:rPr>
        <w:t>bracket which is bolted to the Go</w:t>
      </w:r>
      <w:r w:rsidR="00B31CE7">
        <w:rPr>
          <w:rFonts w:ascii="Arial" w:hAnsi="Arial" w:cs="Arial"/>
          <w:sz w:val="24"/>
          <w:szCs w:val="24"/>
        </w:rPr>
        <w:t>-</w:t>
      </w:r>
      <w:r w:rsidR="003D54D6">
        <w:rPr>
          <w:rFonts w:ascii="Arial" w:hAnsi="Arial" w:cs="Arial"/>
          <w:sz w:val="24"/>
          <w:szCs w:val="24"/>
        </w:rPr>
        <w:t xml:space="preserve"> kart rather than welded</w:t>
      </w:r>
      <w:r w:rsidR="00E31C6D">
        <w:rPr>
          <w:rFonts w:ascii="Arial" w:hAnsi="Arial" w:cs="Arial"/>
          <w:sz w:val="24"/>
          <w:szCs w:val="24"/>
        </w:rPr>
        <w:t>. However, a steel bearing spacer along with the king pin make this section solid</w:t>
      </w:r>
      <w:r w:rsidR="00B22057">
        <w:rPr>
          <w:rFonts w:ascii="Arial" w:hAnsi="Arial" w:cs="Arial"/>
          <w:sz w:val="24"/>
          <w:szCs w:val="24"/>
        </w:rPr>
        <w:t xml:space="preserve"> which includes</w:t>
      </w:r>
      <w:r w:rsidR="00E31C6D">
        <w:rPr>
          <w:rFonts w:ascii="Arial" w:hAnsi="Arial" w:cs="Arial"/>
          <w:sz w:val="24"/>
          <w:szCs w:val="24"/>
        </w:rPr>
        <w:t xml:space="preserve"> </w:t>
      </w:r>
      <w:r w:rsidR="00B22057">
        <w:rPr>
          <w:rFonts w:ascii="Arial" w:hAnsi="Arial" w:cs="Arial"/>
          <w:sz w:val="24"/>
          <w:szCs w:val="24"/>
        </w:rPr>
        <w:t>2 x interference fit bearings (+0.04mm)</w:t>
      </w:r>
      <w:r w:rsidR="003D54D6">
        <w:rPr>
          <w:rFonts w:ascii="Arial" w:hAnsi="Arial" w:cs="Arial"/>
          <w:sz w:val="24"/>
          <w:szCs w:val="24"/>
        </w:rPr>
        <w:t xml:space="preserve"> for turning ability</w:t>
      </w:r>
      <w:r w:rsidR="00B22057">
        <w:rPr>
          <w:rFonts w:ascii="Arial" w:hAnsi="Arial" w:cs="Arial"/>
          <w:sz w:val="24"/>
          <w:szCs w:val="24"/>
        </w:rPr>
        <w:t>.</w:t>
      </w:r>
    </w:p>
    <w:p w14:paraId="26C8F9B7" w14:textId="31B06923" w:rsidR="00CD434F" w:rsidRDefault="00CD434F" w:rsidP="00CB335A">
      <w:pPr>
        <w:pStyle w:val="Heading1"/>
        <w:jc w:val="center"/>
        <w:rPr>
          <w:rFonts w:ascii="Arial" w:eastAsia="Times New Roman" w:hAnsi="Arial" w:cs="Arial"/>
          <w:b/>
          <w:bCs/>
          <w:color w:val="auto"/>
          <w:lang w:eastAsia="en-GB"/>
        </w:rPr>
      </w:pPr>
      <w:bookmarkStart w:id="31" w:name="_Toc58011327"/>
      <w:r w:rsidRPr="00CB335A">
        <w:rPr>
          <w:rFonts w:ascii="Arial" w:eastAsia="Times New Roman" w:hAnsi="Arial" w:cs="Arial"/>
          <w:b/>
          <w:bCs/>
          <w:color w:val="auto"/>
          <w:lang w:eastAsia="en-GB"/>
        </w:rPr>
        <w:t>Conclusion</w:t>
      </w:r>
      <w:bookmarkEnd w:id="31"/>
    </w:p>
    <w:p w14:paraId="0923EA15" w14:textId="77777777" w:rsidR="006F1BE3" w:rsidRPr="006F1BE3" w:rsidRDefault="006F1BE3" w:rsidP="006F1BE3">
      <w:pPr>
        <w:rPr>
          <w:lang w:eastAsia="en-GB"/>
        </w:rPr>
      </w:pPr>
    </w:p>
    <w:p w14:paraId="3389E443" w14:textId="1B76A0F7" w:rsidR="00CD434F" w:rsidRDefault="006F1BE3" w:rsidP="00EA3717">
      <w:pPr>
        <w:shd w:val="clear" w:color="auto" w:fill="FFFFFF"/>
        <w:spacing w:after="360" w:line="240" w:lineRule="auto"/>
        <w:jc w:val="both"/>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After studying a Stub Axle for Go-Kart, it has been concluded that a one-part cast is the preferred method of manufacture. Taking information from research, FMECA data, fault tree analysis, and calculations it has been determined that the forces the Stub Axle is subjected to </w:t>
      </w:r>
      <w:r w:rsidR="00751076">
        <w:rPr>
          <w:rFonts w:ascii="Arial" w:eastAsia="Times New Roman" w:hAnsi="Arial" w:cs="Arial"/>
          <w:color w:val="000000"/>
          <w:sz w:val="24"/>
          <w:szCs w:val="24"/>
          <w:lang w:eastAsia="en-GB"/>
        </w:rPr>
        <w:t>is</w:t>
      </w:r>
      <w:r>
        <w:rPr>
          <w:rFonts w:ascii="Arial" w:eastAsia="Times New Roman" w:hAnsi="Arial" w:cs="Arial"/>
          <w:color w:val="000000"/>
          <w:sz w:val="24"/>
          <w:szCs w:val="24"/>
          <w:lang w:eastAsia="en-GB"/>
        </w:rPr>
        <w:t xml:space="preserve"> high. Considering the severity of a potential fault and the potential outcome of that fault</w:t>
      </w:r>
      <w:r w:rsidR="00751076">
        <w:rPr>
          <w:rFonts w:ascii="Arial" w:eastAsia="Times New Roman" w:hAnsi="Arial" w:cs="Arial"/>
          <w:color w:val="000000"/>
          <w:sz w:val="24"/>
          <w:szCs w:val="24"/>
          <w:lang w:eastAsia="en-GB"/>
        </w:rPr>
        <w:t>,</w:t>
      </w:r>
      <w:r>
        <w:rPr>
          <w:rFonts w:ascii="Arial" w:eastAsia="Times New Roman" w:hAnsi="Arial" w:cs="Arial"/>
          <w:color w:val="000000"/>
          <w:sz w:val="24"/>
          <w:szCs w:val="24"/>
          <w:lang w:eastAsia="en-GB"/>
        </w:rPr>
        <w:t xml:space="preserve"> a new stronger design has been put forward as a solution. A casted Stub Axle has no welds, therefore is stronger in design, more precise in design and cheaper on mass production whilst removing human era from the equation. Removing the human era also removes human emotion</w:t>
      </w:r>
      <w:r w:rsidR="00751076">
        <w:rPr>
          <w:rFonts w:ascii="Arial" w:eastAsia="Times New Roman" w:hAnsi="Arial" w:cs="Arial"/>
          <w:color w:val="000000"/>
          <w:sz w:val="24"/>
          <w:szCs w:val="24"/>
          <w:lang w:eastAsia="en-GB"/>
        </w:rPr>
        <w:t>.</w:t>
      </w:r>
      <w:r>
        <w:rPr>
          <w:rFonts w:ascii="Arial" w:eastAsia="Times New Roman" w:hAnsi="Arial" w:cs="Arial"/>
          <w:color w:val="000000"/>
          <w:sz w:val="24"/>
          <w:szCs w:val="24"/>
          <w:lang w:eastAsia="en-GB"/>
        </w:rPr>
        <w:t xml:space="preserve"> </w:t>
      </w:r>
      <w:r w:rsidR="00751076">
        <w:rPr>
          <w:rFonts w:ascii="Arial" w:eastAsia="Times New Roman" w:hAnsi="Arial" w:cs="Arial"/>
          <w:color w:val="000000"/>
          <w:sz w:val="24"/>
          <w:szCs w:val="24"/>
          <w:lang w:eastAsia="en-GB"/>
        </w:rPr>
        <w:t>I</w:t>
      </w:r>
      <w:r>
        <w:rPr>
          <w:rFonts w:ascii="Arial" w:eastAsia="Times New Roman" w:hAnsi="Arial" w:cs="Arial"/>
          <w:color w:val="000000"/>
          <w:sz w:val="24"/>
          <w:szCs w:val="24"/>
          <w:lang w:eastAsia="en-GB"/>
        </w:rPr>
        <w:t>f a Stub Axle is the reason for a fatality I would not want to be the person who carried out the work.</w:t>
      </w:r>
      <w:r w:rsidR="00751076">
        <w:rPr>
          <w:rFonts w:ascii="Arial" w:eastAsia="Times New Roman" w:hAnsi="Arial" w:cs="Arial"/>
          <w:color w:val="000000"/>
          <w:sz w:val="24"/>
          <w:szCs w:val="24"/>
          <w:lang w:eastAsia="en-GB"/>
        </w:rPr>
        <w:t xml:space="preserve"> </w:t>
      </w:r>
      <w:r>
        <w:rPr>
          <w:rFonts w:ascii="Arial" w:eastAsia="Times New Roman" w:hAnsi="Arial" w:cs="Arial"/>
          <w:color w:val="000000"/>
          <w:sz w:val="24"/>
          <w:szCs w:val="24"/>
          <w:lang w:eastAsia="en-GB"/>
        </w:rPr>
        <w:t xml:space="preserve">Taking this into </w:t>
      </w:r>
      <w:r w:rsidR="00751076">
        <w:rPr>
          <w:rFonts w:ascii="Arial" w:eastAsia="Times New Roman" w:hAnsi="Arial" w:cs="Arial"/>
          <w:color w:val="000000"/>
          <w:sz w:val="24"/>
          <w:szCs w:val="24"/>
          <w:lang w:eastAsia="en-GB"/>
        </w:rPr>
        <w:t>account</w:t>
      </w:r>
      <w:r>
        <w:rPr>
          <w:rFonts w:ascii="Arial" w:eastAsia="Times New Roman" w:hAnsi="Arial" w:cs="Arial"/>
          <w:color w:val="000000"/>
          <w:sz w:val="24"/>
          <w:szCs w:val="24"/>
          <w:lang w:eastAsia="en-GB"/>
        </w:rPr>
        <w:t xml:space="preserve"> the Stub Axle </w:t>
      </w:r>
      <w:r w:rsidR="00751076">
        <w:rPr>
          <w:rFonts w:ascii="Arial" w:eastAsia="Times New Roman" w:hAnsi="Arial" w:cs="Arial"/>
          <w:color w:val="000000"/>
          <w:sz w:val="24"/>
          <w:szCs w:val="24"/>
          <w:lang w:eastAsia="en-GB"/>
        </w:rPr>
        <w:t>dimensions are purposely designed for longevity and heavy duty. For instance, the standard 10mm kingpin has been replaced with a 16mm gauge. The bracket that was welded to the chassis connecting the Stub Axle has been replaced with</w:t>
      </w:r>
      <w:r w:rsidR="00DE1057">
        <w:rPr>
          <w:rFonts w:ascii="Arial" w:eastAsia="Times New Roman" w:hAnsi="Arial" w:cs="Arial"/>
          <w:color w:val="000000"/>
          <w:sz w:val="24"/>
          <w:szCs w:val="24"/>
          <w:lang w:eastAsia="en-GB"/>
        </w:rPr>
        <w:t xml:space="preserve"> 6mm thick </w:t>
      </w:r>
      <w:r w:rsidR="00B31CE7">
        <w:rPr>
          <w:rFonts w:ascii="Arial" w:eastAsia="Times New Roman" w:hAnsi="Arial" w:cs="Arial"/>
          <w:color w:val="000000"/>
          <w:sz w:val="24"/>
          <w:szCs w:val="24"/>
          <w:lang w:eastAsia="en-GB"/>
        </w:rPr>
        <w:t>hinged</w:t>
      </w:r>
      <w:r w:rsidR="00FA756D">
        <w:rPr>
          <w:rFonts w:ascii="Arial" w:eastAsia="Times New Roman" w:hAnsi="Arial" w:cs="Arial"/>
          <w:color w:val="000000"/>
          <w:sz w:val="24"/>
          <w:szCs w:val="24"/>
          <w:lang w:eastAsia="en-GB"/>
        </w:rPr>
        <w:t xml:space="preserve"> </w:t>
      </w:r>
      <w:r w:rsidR="00DE1057">
        <w:rPr>
          <w:rFonts w:ascii="Arial" w:eastAsia="Times New Roman" w:hAnsi="Arial" w:cs="Arial"/>
          <w:color w:val="000000"/>
          <w:sz w:val="24"/>
          <w:szCs w:val="24"/>
          <w:lang w:eastAsia="en-GB"/>
        </w:rPr>
        <w:t>bracket and is to be</w:t>
      </w:r>
      <w:r w:rsidR="00751076">
        <w:rPr>
          <w:rFonts w:ascii="Arial" w:eastAsia="Times New Roman" w:hAnsi="Arial" w:cs="Arial"/>
          <w:color w:val="000000"/>
          <w:sz w:val="24"/>
          <w:szCs w:val="24"/>
          <w:lang w:eastAsia="en-GB"/>
        </w:rPr>
        <w:t xml:space="preserve"> bolt</w:t>
      </w:r>
      <w:r w:rsidR="00DE1057">
        <w:rPr>
          <w:rFonts w:ascii="Arial" w:eastAsia="Times New Roman" w:hAnsi="Arial" w:cs="Arial"/>
          <w:color w:val="000000"/>
          <w:sz w:val="24"/>
          <w:szCs w:val="24"/>
          <w:lang w:eastAsia="en-GB"/>
        </w:rPr>
        <w:t>ed</w:t>
      </w:r>
      <w:r w:rsidR="00FA756D">
        <w:rPr>
          <w:rFonts w:ascii="Arial" w:eastAsia="Times New Roman" w:hAnsi="Arial" w:cs="Arial"/>
          <w:color w:val="000000"/>
          <w:sz w:val="24"/>
          <w:szCs w:val="24"/>
          <w:lang w:eastAsia="en-GB"/>
        </w:rPr>
        <w:t xml:space="preserve"> to the chassis.</w:t>
      </w:r>
      <w:r w:rsidR="00751076">
        <w:rPr>
          <w:rFonts w:ascii="Arial" w:eastAsia="Times New Roman" w:hAnsi="Arial" w:cs="Arial"/>
          <w:color w:val="000000"/>
          <w:sz w:val="24"/>
          <w:szCs w:val="24"/>
          <w:lang w:eastAsia="en-GB"/>
        </w:rPr>
        <w:t xml:space="preserve"> </w:t>
      </w:r>
      <w:r w:rsidR="00FA756D">
        <w:rPr>
          <w:rFonts w:ascii="Arial" w:eastAsia="Times New Roman" w:hAnsi="Arial" w:cs="Arial"/>
          <w:color w:val="000000"/>
          <w:sz w:val="24"/>
          <w:szCs w:val="24"/>
          <w:lang w:eastAsia="en-GB"/>
        </w:rPr>
        <w:t>B</w:t>
      </w:r>
      <w:r w:rsidR="00751076">
        <w:rPr>
          <w:rFonts w:ascii="Arial" w:eastAsia="Times New Roman" w:hAnsi="Arial" w:cs="Arial"/>
          <w:color w:val="000000"/>
          <w:sz w:val="24"/>
          <w:szCs w:val="24"/>
          <w:lang w:eastAsia="en-GB"/>
        </w:rPr>
        <w:t>olts can be retorqued</w:t>
      </w:r>
      <w:r w:rsidR="00DE1057">
        <w:rPr>
          <w:rFonts w:ascii="Arial" w:eastAsia="Times New Roman" w:hAnsi="Arial" w:cs="Arial"/>
          <w:color w:val="000000"/>
          <w:sz w:val="24"/>
          <w:szCs w:val="24"/>
          <w:lang w:eastAsia="en-GB"/>
        </w:rPr>
        <w:t xml:space="preserve"> and easily replaced, regular maintenance should be scheduled f</w:t>
      </w:r>
      <w:r w:rsidR="00751076">
        <w:rPr>
          <w:rFonts w:ascii="Arial" w:eastAsia="Times New Roman" w:hAnsi="Arial" w:cs="Arial"/>
          <w:color w:val="000000"/>
          <w:sz w:val="24"/>
          <w:szCs w:val="24"/>
          <w:lang w:eastAsia="en-GB"/>
        </w:rPr>
        <w:t xml:space="preserve">or a racing Go-Kart with a top speed of 50km/h </w:t>
      </w:r>
      <w:r w:rsidR="00FA756D">
        <w:rPr>
          <w:rFonts w:ascii="Arial" w:eastAsia="Times New Roman" w:hAnsi="Arial" w:cs="Arial"/>
          <w:color w:val="000000"/>
          <w:sz w:val="24"/>
          <w:szCs w:val="24"/>
          <w:lang w:eastAsia="en-GB"/>
        </w:rPr>
        <w:t>with a</w:t>
      </w:r>
      <w:r w:rsidR="00751076">
        <w:rPr>
          <w:rFonts w:ascii="Arial" w:eastAsia="Times New Roman" w:hAnsi="Arial" w:cs="Arial"/>
          <w:color w:val="000000"/>
          <w:sz w:val="24"/>
          <w:szCs w:val="24"/>
          <w:lang w:eastAsia="en-GB"/>
        </w:rPr>
        <w:t xml:space="preserve"> lateral force </w:t>
      </w:r>
      <w:r w:rsidR="00FA756D">
        <w:rPr>
          <w:rFonts w:ascii="Arial" w:eastAsia="Times New Roman" w:hAnsi="Arial" w:cs="Arial"/>
          <w:color w:val="000000"/>
          <w:sz w:val="24"/>
          <w:szCs w:val="24"/>
          <w:lang w:eastAsia="en-GB"/>
        </w:rPr>
        <w:t>of</w:t>
      </w:r>
      <w:r w:rsidR="00751076">
        <w:rPr>
          <w:rFonts w:ascii="Arial" w:eastAsia="Times New Roman" w:hAnsi="Arial" w:cs="Arial"/>
          <w:color w:val="000000"/>
          <w:sz w:val="24"/>
          <w:szCs w:val="24"/>
          <w:lang w:eastAsia="en-GB"/>
        </w:rPr>
        <w:t xml:space="preserve"> 3.4kN </w:t>
      </w:r>
      <w:r w:rsidR="00FA756D">
        <w:rPr>
          <w:rFonts w:ascii="Arial" w:eastAsia="Times New Roman" w:hAnsi="Arial" w:cs="Arial"/>
          <w:color w:val="000000"/>
          <w:sz w:val="24"/>
          <w:szCs w:val="24"/>
          <w:lang w:eastAsia="en-GB"/>
        </w:rPr>
        <w:t xml:space="preserve">over the front wheels </w:t>
      </w:r>
      <w:r w:rsidR="00751076">
        <w:rPr>
          <w:rFonts w:ascii="Arial" w:eastAsia="Times New Roman" w:hAnsi="Arial" w:cs="Arial"/>
          <w:color w:val="000000"/>
          <w:sz w:val="24"/>
          <w:szCs w:val="24"/>
          <w:lang w:eastAsia="en-GB"/>
        </w:rPr>
        <w:t xml:space="preserve">whilst the normal force is only </w:t>
      </w:r>
      <w:r w:rsidR="00DE1057">
        <w:rPr>
          <w:rFonts w:ascii="Arial" w:eastAsia="Times New Roman" w:hAnsi="Arial" w:cs="Arial"/>
          <w:color w:val="000000"/>
          <w:sz w:val="24"/>
          <w:szCs w:val="24"/>
          <w:lang w:eastAsia="en-GB"/>
        </w:rPr>
        <w:t xml:space="preserve">588.6N. Turning at speed is the main factor and cause of faults, therefore the design needs to be solid. </w:t>
      </w:r>
    </w:p>
    <w:p w14:paraId="31CCAA9C" w14:textId="77777777" w:rsidR="00A561DD" w:rsidRDefault="00906F00" w:rsidP="00A561DD">
      <w:pPr>
        <w:keepNext/>
        <w:jc w:val="both"/>
      </w:pPr>
      <w:r>
        <w:rPr>
          <w:rFonts w:ascii="Arial" w:hAnsi="Arial" w:cs="Arial"/>
          <w:noProof/>
          <w:sz w:val="24"/>
          <w:szCs w:val="24"/>
        </w:rPr>
        <w:drawing>
          <wp:inline distT="0" distB="0" distL="0" distR="0" wp14:anchorId="73B90575" wp14:editId="0DCAFD19">
            <wp:extent cx="5724525" cy="2371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2371725"/>
                    </a:xfrm>
                    <a:prstGeom prst="rect">
                      <a:avLst/>
                    </a:prstGeom>
                    <a:noFill/>
                    <a:ln>
                      <a:noFill/>
                    </a:ln>
                  </pic:spPr>
                </pic:pic>
              </a:graphicData>
            </a:graphic>
          </wp:inline>
        </w:drawing>
      </w:r>
    </w:p>
    <w:p w14:paraId="7DE1511E" w14:textId="2FF4BF4A" w:rsidR="007322F3" w:rsidRDefault="00A561DD" w:rsidP="00311CC9">
      <w:pPr>
        <w:pStyle w:val="Caption"/>
        <w:jc w:val="center"/>
        <w:rPr>
          <w:rFonts w:ascii="Arial" w:hAnsi="Arial" w:cs="Arial"/>
          <w:i w:val="0"/>
          <w:iCs w:val="0"/>
          <w:color w:val="auto"/>
        </w:rPr>
      </w:pPr>
      <w:bookmarkStart w:id="32" w:name="_Toc58009802"/>
      <w:r w:rsidRPr="00A561DD">
        <w:rPr>
          <w:rFonts w:ascii="Arial" w:hAnsi="Arial" w:cs="Arial"/>
          <w:i w:val="0"/>
          <w:iCs w:val="0"/>
          <w:color w:val="auto"/>
        </w:rPr>
        <w:t xml:space="preserve">Figure </w:t>
      </w:r>
      <w:r w:rsidRPr="00A561DD">
        <w:rPr>
          <w:rFonts w:ascii="Arial" w:hAnsi="Arial" w:cs="Arial"/>
          <w:i w:val="0"/>
          <w:iCs w:val="0"/>
          <w:color w:val="auto"/>
        </w:rPr>
        <w:fldChar w:fldCharType="begin"/>
      </w:r>
      <w:r w:rsidRPr="00A561DD">
        <w:rPr>
          <w:rFonts w:ascii="Arial" w:hAnsi="Arial" w:cs="Arial"/>
          <w:i w:val="0"/>
          <w:iCs w:val="0"/>
          <w:color w:val="auto"/>
        </w:rPr>
        <w:instrText xml:space="preserve"> SEQ Figure \* ARABIC </w:instrText>
      </w:r>
      <w:r w:rsidRPr="00A561DD">
        <w:rPr>
          <w:rFonts w:ascii="Arial" w:hAnsi="Arial" w:cs="Arial"/>
          <w:i w:val="0"/>
          <w:iCs w:val="0"/>
          <w:color w:val="auto"/>
        </w:rPr>
        <w:fldChar w:fldCharType="separate"/>
      </w:r>
      <w:r w:rsidR="00573041">
        <w:rPr>
          <w:rFonts w:ascii="Arial" w:hAnsi="Arial" w:cs="Arial"/>
          <w:i w:val="0"/>
          <w:iCs w:val="0"/>
          <w:noProof/>
          <w:color w:val="auto"/>
        </w:rPr>
        <w:t>4</w:t>
      </w:r>
      <w:r w:rsidRPr="00A561DD">
        <w:rPr>
          <w:rFonts w:ascii="Arial" w:hAnsi="Arial" w:cs="Arial"/>
          <w:i w:val="0"/>
          <w:iCs w:val="0"/>
          <w:color w:val="auto"/>
        </w:rPr>
        <w:fldChar w:fldCharType="end"/>
      </w:r>
      <w:r w:rsidRPr="00A561DD">
        <w:rPr>
          <w:rFonts w:ascii="Arial" w:hAnsi="Arial" w:cs="Arial"/>
          <w:i w:val="0"/>
          <w:iCs w:val="0"/>
          <w:color w:val="auto"/>
        </w:rPr>
        <w:t xml:space="preserve"> Stub Axle &amp; Hinged Bolt</w:t>
      </w:r>
      <w:bookmarkEnd w:id="32"/>
    </w:p>
    <w:p w14:paraId="16BB11EC" w14:textId="21AB39B7" w:rsidR="006F1BE3" w:rsidRDefault="006F1BE3" w:rsidP="006F1BE3"/>
    <w:p w14:paraId="442A5098" w14:textId="77777777" w:rsidR="006F1BE3" w:rsidRPr="006F1BE3" w:rsidRDefault="006F1BE3" w:rsidP="006F1BE3"/>
    <w:p w14:paraId="5A91A389" w14:textId="73D7008F" w:rsidR="00B2739C" w:rsidRDefault="005F7918" w:rsidP="005F7918">
      <w:pPr>
        <w:pStyle w:val="Heading1"/>
        <w:jc w:val="center"/>
        <w:rPr>
          <w:rFonts w:ascii="Arial" w:hAnsi="Arial" w:cs="Arial"/>
          <w:b/>
          <w:bCs/>
          <w:color w:val="auto"/>
        </w:rPr>
      </w:pPr>
      <w:bookmarkStart w:id="33" w:name="_Toc58011328"/>
      <w:r w:rsidRPr="005F7918">
        <w:rPr>
          <w:rFonts w:ascii="Arial" w:hAnsi="Arial" w:cs="Arial"/>
          <w:b/>
          <w:bCs/>
          <w:color w:val="auto"/>
        </w:rPr>
        <w:lastRenderedPageBreak/>
        <w:t>Reference</w:t>
      </w:r>
      <w:bookmarkEnd w:id="33"/>
    </w:p>
    <w:p w14:paraId="1A3D7533" w14:textId="77777777" w:rsidR="00FA3D24" w:rsidRPr="00FA3D24" w:rsidRDefault="00FA3D24" w:rsidP="00FA3D24"/>
    <w:p w14:paraId="14303084" w14:textId="3A599617" w:rsidR="00FA3D24" w:rsidRPr="0097743B" w:rsidRDefault="00FA3D24" w:rsidP="00FA3D24">
      <w:pPr>
        <w:rPr>
          <w:rFonts w:ascii="Arial" w:hAnsi="Arial" w:cs="Arial"/>
          <w:sz w:val="24"/>
          <w:szCs w:val="24"/>
        </w:rPr>
      </w:pPr>
      <w:r w:rsidRPr="0097743B">
        <w:rPr>
          <w:rStyle w:val="text"/>
          <w:rFonts w:ascii="Arial" w:hAnsi="Arial" w:cs="Arial"/>
          <w:sz w:val="24"/>
          <w:szCs w:val="24"/>
          <w:shd w:val="clear" w:color="auto" w:fill="FFFFFF" w:themeFill="background1"/>
        </w:rPr>
        <w:t>“</w:t>
      </w:r>
      <w:r w:rsidRPr="0097743B">
        <w:rPr>
          <w:rFonts w:ascii="Arial" w:hAnsi="Arial" w:cs="Arial"/>
          <w:sz w:val="24"/>
          <w:szCs w:val="24"/>
        </w:rPr>
        <w:t xml:space="preserve">Design and analysis of electric Go-Kart” Available at: </w:t>
      </w:r>
      <w:hyperlink r:id="rId19" w:history="1">
        <w:r w:rsidRPr="0097743B">
          <w:rPr>
            <w:rStyle w:val="Hyperlink"/>
            <w:rFonts w:ascii="Arial" w:hAnsi="Arial" w:cs="Arial"/>
            <w:color w:val="auto"/>
            <w:sz w:val="24"/>
            <w:szCs w:val="24"/>
            <w:u w:val="none"/>
          </w:rPr>
          <w:t>https://www.sciencedirect.com/science/article/pii/S2214785320371297.  [Accessed</w:t>
        </w:r>
      </w:hyperlink>
      <w:r w:rsidRPr="0097743B">
        <w:rPr>
          <w:rFonts w:ascii="Arial" w:hAnsi="Arial" w:cs="Arial"/>
          <w:sz w:val="24"/>
          <w:szCs w:val="24"/>
        </w:rPr>
        <w:t>: 29 November 2020].</w:t>
      </w:r>
    </w:p>
    <w:p w14:paraId="5176F4A8" w14:textId="77777777" w:rsidR="005F7918" w:rsidRPr="0097743B" w:rsidRDefault="005F7918" w:rsidP="00974CB1">
      <w:pPr>
        <w:rPr>
          <w:rStyle w:val="text"/>
          <w:rFonts w:ascii="Arial" w:hAnsi="Arial" w:cs="Arial"/>
          <w:sz w:val="24"/>
          <w:szCs w:val="24"/>
          <w:shd w:val="clear" w:color="auto" w:fill="FFFFFF" w:themeFill="background1"/>
        </w:rPr>
      </w:pPr>
    </w:p>
    <w:p w14:paraId="0539C1B5" w14:textId="28C1F706" w:rsidR="00974CB1" w:rsidRPr="0097743B" w:rsidRDefault="00974CB1" w:rsidP="00A743A1">
      <w:pPr>
        <w:pStyle w:val="NormalWeb"/>
        <w:shd w:val="clear" w:color="auto" w:fill="FFFFFF"/>
        <w:spacing w:before="0" w:beforeAutospacing="0" w:after="0" w:afterAutospacing="0" w:line="360" w:lineRule="atLeast"/>
        <w:rPr>
          <w:rFonts w:ascii="Arial" w:hAnsi="Arial" w:cs="Arial"/>
          <w:color w:val="666666"/>
        </w:rPr>
      </w:pPr>
      <w:r w:rsidRPr="0097743B">
        <w:rPr>
          <w:rStyle w:val="selectable"/>
          <w:rFonts w:ascii="Arial" w:hAnsi="Arial" w:cs="Arial"/>
          <w:color w:val="000000"/>
        </w:rPr>
        <w:t>Axletech.com. 2020. [online] Available at: &lt;https://www.axletech.com/at-admin/resources/Manuals/amt-0445d22018-09-07-reprint.pdf&gt; [Accessed 4 December 2020].</w:t>
      </w:r>
    </w:p>
    <w:p w14:paraId="13C8FB2C" w14:textId="77777777" w:rsidR="00974CB1" w:rsidRPr="0097743B" w:rsidRDefault="00974CB1" w:rsidP="00A743A1">
      <w:pPr>
        <w:rPr>
          <w:rFonts w:ascii="Arial" w:hAnsi="Arial" w:cs="Arial"/>
          <w:sz w:val="24"/>
          <w:szCs w:val="24"/>
        </w:rPr>
      </w:pPr>
    </w:p>
    <w:p w14:paraId="7F221E3B" w14:textId="7C0ED3B4" w:rsidR="00974CB1" w:rsidRPr="0097743B" w:rsidRDefault="00974CB1" w:rsidP="00A743A1">
      <w:pPr>
        <w:pStyle w:val="NormalWeb"/>
        <w:shd w:val="clear" w:color="auto" w:fill="FFFFFF"/>
        <w:spacing w:before="0" w:beforeAutospacing="0" w:after="0" w:afterAutospacing="0" w:line="360" w:lineRule="atLeast"/>
        <w:rPr>
          <w:rStyle w:val="selectable"/>
          <w:rFonts w:ascii="Arial" w:hAnsi="Arial" w:cs="Arial"/>
          <w:color w:val="000000"/>
        </w:rPr>
      </w:pPr>
      <w:r w:rsidRPr="0097743B">
        <w:rPr>
          <w:rStyle w:val="selectable"/>
          <w:rFonts w:ascii="Arial" w:hAnsi="Arial" w:cs="Arial"/>
          <w:color w:val="000000"/>
        </w:rPr>
        <w:t>fluviatilis, P., moschata, C., pepo, C., oils, g., pepo, C., Systems, I., transmission, b., reactions, m., materials, s. and effect, v., 2020. US8464611B1 - Modular And Adjustable Axle Systems For Vehicles - Google Patents. [online] Patents.google.com. Available at: &lt;https://patents.google.com/patent/US8464611B1/en.&gt; [Accessed 4 December 2020].</w:t>
      </w:r>
    </w:p>
    <w:p w14:paraId="144A9FA7" w14:textId="77777777" w:rsidR="00FA3D24" w:rsidRPr="0097743B" w:rsidRDefault="00FA3D24" w:rsidP="00FA3D24">
      <w:pPr>
        <w:pStyle w:val="NormalWeb"/>
        <w:shd w:val="clear" w:color="auto" w:fill="FFFFFF"/>
        <w:spacing w:before="0" w:beforeAutospacing="0" w:after="0" w:afterAutospacing="0" w:line="360" w:lineRule="atLeast"/>
        <w:rPr>
          <w:rStyle w:val="selectable"/>
          <w:rFonts w:ascii="Arial" w:hAnsi="Arial" w:cs="Arial"/>
          <w:color w:val="000000"/>
        </w:rPr>
      </w:pPr>
    </w:p>
    <w:p w14:paraId="7082052C" w14:textId="68836871" w:rsidR="00FA3D24" w:rsidRPr="0097743B" w:rsidRDefault="00FA3D24" w:rsidP="00FA3D24">
      <w:pPr>
        <w:pStyle w:val="NormalWeb"/>
        <w:shd w:val="clear" w:color="auto" w:fill="FFFFFF"/>
        <w:spacing w:before="0" w:beforeAutospacing="0" w:after="0" w:afterAutospacing="0" w:line="360" w:lineRule="atLeast"/>
        <w:rPr>
          <w:rFonts w:ascii="Arial" w:hAnsi="Arial" w:cs="Arial"/>
          <w:color w:val="666666"/>
        </w:rPr>
      </w:pPr>
      <w:r w:rsidRPr="0097743B">
        <w:rPr>
          <w:rStyle w:val="selectable"/>
          <w:rFonts w:ascii="Arial" w:hAnsi="Arial" w:cs="Arial"/>
          <w:color w:val="000000"/>
        </w:rPr>
        <w:t>Car and Driver. 2020. Types Of Axles: Everything You Need To Know. [online] Available at: &lt;https://www.caranddriver.com/research/a31547001/types-of-axle/&gt; [Accessed 4 December 2020].</w:t>
      </w:r>
    </w:p>
    <w:p w14:paraId="470D6909" w14:textId="77777777" w:rsidR="00FA3D24" w:rsidRPr="0097743B" w:rsidRDefault="00FA3D24" w:rsidP="00FA3D24">
      <w:pPr>
        <w:pStyle w:val="NormalWeb"/>
        <w:shd w:val="clear" w:color="auto" w:fill="FFFFFF"/>
        <w:spacing w:before="0" w:beforeAutospacing="0" w:after="0" w:afterAutospacing="0" w:line="360" w:lineRule="atLeast"/>
        <w:rPr>
          <w:rFonts w:ascii="Arial" w:hAnsi="Arial" w:cs="Arial"/>
          <w:color w:val="666666"/>
        </w:rPr>
      </w:pPr>
    </w:p>
    <w:p w14:paraId="4C3F97B5" w14:textId="27A742FA" w:rsidR="00974CB1" w:rsidRPr="0097743B" w:rsidRDefault="00974CB1" w:rsidP="00A743A1">
      <w:pPr>
        <w:pStyle w:val="NormalWeb"/>
        <w:shd w:val="clear" w:color="auto" w:fill="FFFFFF"/>
        <w:spacing w:before="0" w:beforeAutospacing="0" w:after="0" w:afterAutospacing="0" w:line="360" w:lineRule="atLeast"/>
        <w:rPr>
          <w:rStyle w:val="selectable"/>
          <w:rFonts w:ascii="Arial" w:hAnsi="Arial" w:cs="Arial"/>
          <w:color w:val="000000"/>
        </w:rPr>
      </w:pPr>
      <w:r w:rsidRPr="0097743B">
        <w:rPr>
          <w:rStyle w:val="selectable"/>
          <w:rFonts w:ascii="Arial" w:hAnsi="Arial" w:cs="Arial"/>
          <w:color w:val="000000"/>
        </w:rPr>
        <w:t>Bartleby.com. 2020. Failure Mode Effect And Criticality Analysis Of Stub Axle... | Bartleby. [online] Available at: &lt;https://www.bartleby.com/essay/Failure-Mode-Effect-and-Criticality-Analysis-of-PKHY6SXH3GEZ&gt; [Accessed 4 December 2020].</w:t>
      </w:r>
    </w:p>
    <w:p w14:paraId="56C14A35" w14:textId="77777777" w:rsidR="004A09F9" w:rsidRPr="0097743B" w:rsidRDefault="004A09F9" w:rsidP="00A743A1">
      <w:pPr>
        <w:pStyle w:val="NormalWeb"/>
        <w:shd w:val="clear" w:color="auto" w:fill="FFFFFF"/>
        <w:spacing w:before="0" w:beforeAutospacing="0" w:after="0" w:afterAutospacing="0" w:line="360" w:lineRule="atLeast"/>
        <w:rPr>
          <w:rFonts w:ascii="Arial" w:hAnsi="Arial" w:cs="Arial"/>
          <w:color w:val="666666"/>
        </w:rPr>
      </w:pPr>
    </w:p>
    <w:p w14:paraId="432CC5A6" w14:textId="77777777" w:rsidR="004A09F9" w:rsidRPr="0097743B" w:rsidRDefault="004A09F9" w:rsidP="00A743A1">
      <w:pPr>
        <w:pStyle w:val="NormalWeb"/>
        <w:shd w:val="clear" w:color="auto" w:fill="FFFFFF"/>
        <w:spacing w:before="0" w:beforeAutospacing="0" w:after="0" w:afterAutospacing="0" w:line="360" w:lineRule="atLeast"/>
        <w:rPr>
          <w:rFonts w:ascii="Arial" w:hAnsi="Arial" w:cs="Arial"/>
          <w:color w:val="666666"/>
        </w:rPr>
      </w:pPr>
      <w:r w:rsidRPr="0097743B">
        <w:rPr>
          <w:rStyle w:val="selectable"/>
          <w:rFonts w:ascii="Arial" w:hAnsi="Arial" w:cs="Arial"/>
          <w:color w:val="000000"/>
        </w:rPr>
        <w:t>Acasestudy.com. 2020. [online] Available at: &lt;https://acasestudy.com/failure-mode-effect-and-criticality-analysis/&gt; [Accessed 4 December 2020].</w:t>
      </w:r>
    </w:p>
    <w:p w14:paraId="6197566C" w14:textId="43C46CA5" w:rsidR="00974CB1" w:rsidRPr="0097743B" w:rsidRDefault="00974CB1" w:rsidP="00A743A1">
      <w:pPr>
        <w:pStyle w:val="NormalWeb"/>
        <w:shd w:val="clear" w:color="auto" w:fill="FFFFFF"/>
        <w:spacing w:before="0" w:beforeAutospacing="0" w:after="0" w:afterAutospacing="0" w:line="360" w:lineRule="atLeast"/>
        <w:rPr>
          <w:rFonts w:ascii="Arial" w:hAnsi="Arial" w:cs="Arial"/>
          <w:color w:val="666666"/>
        </w:rPr>
      </w:pPr>
    </w:p>
    <w:p w14:paraId="63E51450" w14:textId="23FE652F" w:rsidR="00974CB1" w:rsidRPr="0097743B" w:rsidRDefault="00974CB1" w:rsidP="00A743A1">
      <w:pPr>
        <w:pStyle w:val="NormalWeb"/>
        <w:shd w:val="clear" w:color="auto" w:fill="FFFFFF"/>
        <w:spacing w:before="0" w:beforeAutospacing="0" w:after="0" w:afterAutospacing="0" w:line="360" w:lineRule="atLeast"/>
        <w:rPr>
          <w:rFonts w:ascii="Arial" w:hAnsi="Arial" w:cs="Arial"/>
        </w:rPr>
      </w:pPr>
      <w:r w:rsidRPr="0097743B">
        <w:rPr>
          <w:rStyle w:val="selectable"/>
          <w:rFonts w:ascii="Arial" w:hAnsi="Arial" w:cs="Arial"/>
        </w:rPr>
        <w:t>What-when-how.com. 2020. The Ackermann Principle As Applied To Steering (Automobile). [online] Available at: &lt;https://what-when-how.com/automobile/the-ackermann-principle-as-applied-to-steering-automobile/&gt; [Accessed 4 December 2020].</w:t>
      </w:r>
    </w:p>
    <w:p w14:paraId="21DB5094" w14:textId="0A73AA25" w:rsidR="00974CB1" w:rsidRPr="0097743B" w:rsidRDefault="00974CB1" w:rsidP="00A743A1">
      <w:pPr>
        <w:pStyle w:val="NormalWeb"/>
        <w:shd w:val="clear" w:color="auto" w:fill="FFFFFF"/>
        <w:spacing w:before="0" w:beforeAutospacing="0" w:after="0" w:afterAutospacing="0" w:line="360" w:lineRule="atLeast"/>
        <w:rPr>
          <w:rFonts w:ascii="Arial" w:hAnsi="Arial" w:cs="Arial"/>
        </w:rPr>
      </w:pPr>
    </w:p>
    <w:p w14:paraId="75AEFBCE" w14:textId="4354195D" w:rsidR="00974CB1" w:rsidRPr="0097743B" w:rsidRDefault="00974CB1" w:rsidP="00A743A1">
      <w:pPr>
        <w:pStyle w:val="NormalWeb"/>
        <w:shd w:val="clear" w:color="auto" w:fill="FFFFFF"/>
        <w:spacing w:before="0" w:beforeAutospacing="0" w:after="0" w:afterAutospacing="0" w:line="360" w:lineRule="atLeast"/>
        <w:rPr>
          <w:rFonts w:ascii="Arial" w:hAnsi="Arial" w:cs="Arial"/>
        </w:rPr>
      </w:pPr>
      <w:r w:rsidRPr="0097743B">
        <w:rPr>
          <w:rStyle w:val="selectable"/>
          <w:rFonts w:ascii="Arial" w:hAnsi="Arial" w:cs="Arial"/>
        </w:rPr>
        <w:t>Jetir.org. 2020. [online] Available at: &lt;http://www.jetir.org/papers/JETIR18IC052.pdf&gt;</w:t>
      </w:r>
      <w:r w:rsidR="005F7918" w:rsidRPr="0097743B">
        <w:rPr>
          <w:rStyle w:val="selectable"/>
          <w:rFonts w:ascii="Arial" w:hAnsi="Arial" w:cs="Arial"/>
        </w:rPr>
        <w:t xml:space="preserve"> </w:t>
      </w:r>
      <w:r w:rsidRPr="0097743B">
        <w:rPr>
          <w:rStyle w:val="selectable"/>
          <w:rFonts w:ascii="Arial" w:hAnsi="Arial" w:cs="Arial"/>
        </w:rPr>
        <w:t>[Accessed 4 December 2020].</w:t>
      </w:r>
    </w:p>
    <w:p w14:paraId="54FEF6F6" w14:textId="77777777" w:rsidR="00974CB1" w:rsidRPr="0097743B" w:rsidRDefault="00974CB1" w:rsidP="00A743A1">
      <w:pPr>
        <w:rPr>
          <w:rFonts w:ascii="Arial" w:hAnsi="Arial" w:cs="Arial"/>
          <w:sz w:val="24"/>
          <w:szCs w:val="24"/>
        </w:rPr>
      </w:pPr>
    </w:p>
    <w:p w14:paraId="633DFD6A" w14:textId="77777777" w:rsidR="00974CB1" w:rsidRPr="00974CB1" w:rsidRDefault="00974CB1" w:rsidP="00A743A1">
      <w:pPr>
        <w:jc w:val="both"/>
        <w:rPr>
          <w:rFonts w:ascii="Arial" w:hAnsi="Arial" w:cs="Arial"/>
        </w:rPr>
      </w:pPr>
    </w:p>
    <w:p w14:paraId="320E6FDE" w14:textId="6ECE2F0A" w:rsidR="00E10DB6" w:rsidRPr="00974CB1" w:rsidRDefault="00E10DB6" w:rsidP="00167F0C">
      <w:pPr>
        <w:jc w:val="both"/>
        <w:rPr>
          <w:rFonts w:ascii="Arial" w:hAnsi="Arial" w:cs="Arial"/>
          <w:color w:val="FF0000"/>
        </w:rPr>
      </w:pPr>
    </w:p>
    <w:sectPr w:rsidR="00E10DB6" w:rsidRPr="00974CB1" w:rsidSect="007E2ABC">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729C71" w14:textId="77777777" w:rsidR="00421B9D" w:rsidRDefault="00421B9D" w:rsidP="00207EA5">
      <w:pPr>
        <w:spacing w:after="0" w:line="240" w:lineRule="auto"/>
      </w:pPr>
      <w:r>
        <w:separator/>
      </w:r>
    </w:p>
  </w:endnote>
  <w:endnote w:type="continuationSeparator" w:id="0">
    <w:p w14:paraId="6878E8D6" w14:textId="77777777" w:rsidR="00421B9D" w:rsidRDefault="00421B9D" w:rsidP="00207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06060183"/>
      <w:docPartObj>
        <w:docPartGallery w:val="Page Numbers (Bottom of Page)"/>
        <w:docPartUnique/>
      </w:docPartObj>
    </w:sdtPr>
    <w:sdtEndPr>
      <w:rPr>
        <w:noProof/>
      </w:rPr>
    </w:sdtEndPr>
    <w:sdtContent>
      <w:p w14:paraId="35EE2723" w14:textId="64686C1E" w:rsidR="000605EF" w:rsidRDefault="000605E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35793C2" w14:textId="77777777" w:rsidR="000605EF" w:rsidRDefault="000605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F2F397" w14:textId="77777777" w:rsidR="00421B9D" w:rsidRDefault="00421B9D" w:rsidP="00207EA5">
      <w:pPr>
        <w:spacing w:after="0" w:line="240" w:lineRule="auto"/>
      </w:pPr>
      <w:r>
        <w:separator/>
      </w:r>
    </w:p>
  </w:footnote>
  <w:footnote w:type="continuationSeparator" w:id="0">
    <w:p w14:paraId="301BE2BA" w14:textId="77777777" w:rsidR="00421B9D" w:rsidRDefault="00421B9D" w:rsidP="00207E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A33C6"/>
    <w:multiLevelType w:val="multilevel"/>
    <w:tmpl w:val="F2C4EFCA"/>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06B9179B"/>
    <w:multiLevelType w:val="multilevel"/>
    <w:tmpl w:val="BAA0F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A171BC"/>
    <w:multiLevelType w:val="multilevel"/>
    <w:tmpl w:val="0C323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A87FAD"/>
    <w:multiLevelType w:val="hybridMultilevel"/>
    <w:tmpl w:val="D990E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E821AB"/>
    <w:multiLevelType w:val="multilevel"/>
    <w:tmpl w:val="8BCE0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EF83D9C"/>
    <w:multiLevelType w:val="hybridMultilevel"/>
    <w:tmpl w:val="A3DEF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D23994"/>
    <w:multiLevelType w:val="multilevel"/>
    <w:tmpl w:val="268E9D12"/>
    <w:lvl w:ilvl="0">
      <w:start w:val="3"/>
      <w:numFmt w:val="decimal"/>
      <w:lvlText w:val="%1"/>
      <w:lvlJc w:val="left"/>
      <w:pPr>
        <w:ind w:left="360" w:hanging="360"/>
      </w:pPr>
      <w:rPr>
        <w:rFonts w:hint="default"/>
        <w:b/>
        <w:color w:val="000000"/>
      </w:rPr>
    </w:lvl>
    <w:lvl w:ilvl="1">
      <w:start w:val="6"/>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1080" w:hanging="108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440" w:hanging="144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800" w:hanging="1800"/>
      </w:pPr>
      <w:rPr>
        <w:rFonts w:hint="default"/>
        <w:b/>
        <w:color w:val="000000"/>
      </w:rPr>
    </w:lvl>
    <w:lvl w:ilvl="8">
      <w:start w:val="1"/>
      <w:numFmt w:val="decimal"/>
      <w:lvlText w:val="%1.%2.%3.%4.%5.%6.%7.%8.%9"/>
      <w:lvlJc w:val="left"/>
      <w:pPr>
        <w:ind w:left="1800" w:hanging="1800"/>
      </w:pPr>
      <w:rPr>
        <w:rFonts w:hint="default"/>
        <w:b/>
        <w:color w:val="000000"/>
      </w:rPr>
    </w:lvl>
  </w:abstractNum>
  <w:num w:numId="1">
    <w:abstractNumId w:val="3"/>
  </w:num>
  <w:num w:numId="2">
    <w:abstractNumId w:val="2"/>
  </w:num>
  <w:num w:numId="3">
    <w:abstractNumId w:val="4"/>
  </w:num>
  <w:num w:numId="4">
    <w:abstractNumId w:val="1"/>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96A"/>
    <w:rsid w:val="00001510"/>
    <w:rsid w:val="00004641"/>
    <w:rsid w:val="00011C66"/>
    <w:rsid w:val="0003185D"/>
    <w:rsid w:val="0003235C"/>
    <w:rsid w:val="000437BB"/>
    <w:rsid w:val="000605EF"/>
    <w:rsid w:val="0007244C"/>
    <w:rsid w:val="000807A5"/>
    <w:rsid w:val="00086835"/>
    <w:rsid w:val="000A2099"/>
    <w:rsid w:val="000B64D8"/>
    <w:rsid w:val="000C0E33"/>
    <w:rsid w:val="000D35CE"/>
    <w:rsid w:val="000E6E49"/>
    <w:rsid w:val="000E775D"/>
    <w:rsid w:val="00102F8A"/>
    <w:rsid w:val="0016296A"/>
    <w:rsid w:val="00167F0C"/>
    <w:rsid w:val="00195EE7"/>
    <w:rsid w:val="001A6714"/>
    <w:rsid w:val="001B03BC"/>
    <w:rsid w:val="001B77F6"/>
    <w:rsid w:val="001C0254"/>
    <w:rsid w:val="001E07F4"/>
    <w:rsid w:val="00201C76"/>
    <w:rsid w:val="00207EA5"/>
    <w:rsid w:val="00215155"/>
    <w:rsid w:val="00223516"/>
    <w:rsid w:val="00234AD0"/>
    <w:rsid w:val="002456F3"/>
    <w:rsid w:val="0025302E"/>
    <w:rsid w:val="002824A0"/>
    <w:rsid w:val="002B3453"/>
    <w:rsid w:val="002E2650"/>
    <w:rsid w:val="002F7C71"/>
    <w:rsid w:val="00305BF5"/>
    <w:rsid w:val="0030759A"/>
    <w:rsid w:val="00311CC9"/>
    <w:rsid w:val="00314BA2"/>
    <w:rsid w:val="00333E60"/>
    <w:rsid w:val="00354881"/>
    <w:rsid w:val="00371388"/>
    <w:rsid w:val="00373D2F"/>
    <w:rsid w:val="0039123E"/>
    <w:rsid w:val="003A6A08"/>
    <w:rsid w:val="003D54D6"/>
    <w:rsid w:val="003E3A68"/>
    <w:rsid w:val="003E4FEA"/>
    <w:rsid w:val="003F5484"/>
    <w:rsid w:val="00415909"/>
    <w:rsid w:val="00421B9D"/>
    <w:rsid w:val="004372FD"/>
    <w:rsid w:val="00442466"/>
    <w:rsid w:val="00446DA4"/>
    <w:rsid w:val="0046732C"/>
    <w:rsid w:val="004A09F9"/>
    <w:rsid w:val="004D4077"/>
    <w:rsid w:val="004F5D44"/>
    <w:rsid w:val="0056133A"/>
    <w:rsid w:val="005632EC"/>
    <w:rsid w:val="00573041"/>
    <w:rsid w:val="005A194E"/>
    <w:rsid w:val="005A281B"/>
    <w:rsid w:val="005A3E06"/>
    <w:rsid w:val="005A60FC"/>
    <w:rsid w:val="005B30DD"/>
    <w:rsid w:val="005C1343"/>
    <w:rsid w:val="005E4339"/>
    <w:rsid w:val="005F5506"/>
    <w:rsid w:val="005F6CD7"/>
    <w:rsid w:val="005F7918"/>
    <w:rsid w:val="00604546"/>
    <w:rsid w:val="0061075B"/>
    <w:rsid w:val="00642951"/>
    <w:rsid w:val="00675A4E"/>
    <w:rsid w:val="00687C25"/>
    <w:rsid w:val="00690FF8"/>
    <w:rsid w:val="006A3722"/>
    <w:rsid w:val="006A4BB5"/>
    <w:rsid w:val="006B38CC"/>
    <w:rsid w:val="006C1BE7"/>
    <w:rsid w:val="006F1BE3"/>
    <w:rsid w:val="00731745"/>
    <w:rsid w:val="007322F3"/>
    <w:rsid w:val="00740C28"/>
    <w:rsid w:val="007430BC"/>
    <w:rsid w:val="007451C6"/>
    <w:rsid w:val="00751076"/>
    <w:rsid w:val="007526DB"/>
    <w:rsid w:val="00764128"/>
    <w:rsid w:val="00774AF3"/>
    <w:rsid w:val="0078267C"/>
    <w:rsid w:val="00782DE0"/>
    <w:rsid w:val="00796E01"/>
    <w:rsid w:val="007C589E"/>
    <w:rsid w:val="007C6E01"/>
    <w:rsid w:val="007E2ABC"/>
    <w:rsid w:val="007F7D21"/>
    <w:rsid w:val="00822857"/>
    <w:rsid w:val="008302C9"/>
    <w:rsid w:val="00830406"/>
    <w:rsid w:val="00841DC9"/>
    <w:rsid w:val="00855041"/>
    <w:rsid w:val="00863C18"/>
    <w:rsid w:val="00880E42"/>
    <w:rsid w:val="00883F3D"/>
    <w:rsid w:val="008873EB"/>
    <w:rsid w:val="008B0942"/>
    <w:rsid w:val="008C0ECD"/>
    <w:rsid w:val="008F78AE"/>
    <w:rsid w:val="00906F00"/>
    <w:rsid w:val="0090754A"/>
    <w:rsid w:val="00925C5C"/>
    <w:rsid w:val="00960590"/>
    <w:rsid w:val="00966780"/>
    <w:rsid w:val="00966863"/>
    <w:rsid w:val="009674AF"/>
    <w:rsid w:val="00971BA4"/>
    <w:rsid w:val="0097220C"/>
    <w:rsid w:val="00974CB1"/>
    <w:rsid w:val="0097743B"/>
    <w:rsid w:val="009A1BE8"/>
    <w:rsid w:val="00A0548D"/>
    <w:rsid w:val="00A25E1D"/>
    <w:rsid w:val="00A561DD"/>
    <w:rsid w:val="00A743A1"/>
    <w:rsid w:val="00A91678"/>
    <w:rsid w:val="00AB74E3"/>
    <w:rsid w:val="00AC6DF7"/>
    <w:rsid w:val="00AD0FAD"/>
    <w:rsid w:val="00AD3FE1"/>
    <w:rsid w:val="00AE615E"/>
    <w:rsid w:val="00B00845"/>
    <w:rsid w:val="00B22057"/>
    <w:rsid w:val="00B247D8"/>
    <w:rsid w:val="00B2739C"/>
    <w:rsid w:val="00B31CE7"/>
    <w:rsid w:val="00B4706F"/>
    <w:rsid w:val="00B530FA"/>
    <w:rsid w:val="00B90DF4"/>
    <w:rsid w:val="00B92D0B"/>
    <w:rsid w:val="00BB43AF"/>
    <w:rsid w:val="00BD3F3D"/>
    <w:rsid w:val="00BD5E95"/>
    <w:rsid w:val="00BD65DC"/>
    <w:rsid w:val="00BE432C"/>
    <w:rsid w:val="00BE655A"/>
    <w:rsid w:val="00BF0EA2"/>
    <w:rsid w:val="00C81D0F"/>
    <w:rsid w:val="00C836B8"/>
    <w:rsid w:val="00CB335A"/>
    <w:rsid w:val="00CC2EBB"/>
    <w:rsid w:val="00CD434F"/>
    <w:rsid w:val="00D176D2"/>
    <w:rsid w:val="00D26497"/>
    <w:rsid w:val="00D62BF1"/>
    <w:rsid w:val="00D82A24"/>
    <w:rsid w:val="00D83C35"/>
    <w:rsid w:val="00D90DFD"/>
    <w:rsid w:val="00D91F21"/>
    <w:rsid w:val="00DA2D87"/>
    <w:rsid w:val="00DA3253"/>
    <w:rsid w:val="00DB728D"/>
    <w:rsid w:val="00DE1057"/>
    <w:rsid w:val="00E10DB6"/>
    <w:rsid w:val="00E11721"/>
    <w:rsid w:val="00E31C6D"/>
    <w:rsid w:val="00E730BC"/>
    <w:rsid w:val="00E744CD"/>
    <w:rsid w:val="00E77614"/>
    <w:rsid w:val="00EA3717"/>
    <w:rsid w:val="00EA7376"/>
    <w:rsid w:val="00ED557C"/>
    <w:rsid w:val="00EF3F4C"/>
    <w:rsid w:val="00F06EE0"/>
    <w:rsid w:val="00F70086"/>
    <w:rsid w:val="00F815F8"/>
    <w:rsid w:val="00F87F12"/>
    <w:rsid w:val="00F949DC"/>
    <w:rsid w:val="00FA3D24"/>
    <w:rsid w:val="00FA7324"/>
    <w:rsid w:val="00FA756D"/>
    <w:rsid w:val="00FB5440"/>
    <w:rsid w:val="00FE1A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AFB55"/>
  <w15:chartTrackingRefBased/>
  <w15:docId w15:val="{8F2AFB43-3339-444A-B71A-BB51B8830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75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0759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f4">
    <w:name w:val="ff4"/>
    <w:basedOn w:val="DefaultParagraphFont"/>
    <w:rsid w:val="0016296A"/>
  </w:style>
  <w:style w:type="paragraph" w:styleId="ListParagraph">
    <w:name w:val="List Paragraph"/>
    <w:basedOn w:val="Normal"/>
    <w:uiPriority w:val="34"/>
    <w:qFormat/>
    <w:rsid w:val="00863C18"/>
    <w:pPr>
      <w:ind w:left="720"/>
      <w:contextualSpacing/>
    </w:pPr>
  </w:style>
  <w:style w:type="character" w:styleId="Hyperlink">
    <w:name w:val="Hyperlink"/>
    <w:basedOn w:val="DefaultParagraphFont"/>
    <w:uiPriority w:val="99"/>
    <w:unhideWhenUsed/>
    <w:rsid w:val="002456F3"/>
    <w:rPr>
      <w:color w:val="0000FF"/>
      <w:u w:val="single"/>
    </w:rPr>
  </w:style>
  <w:style w:type="paragraph" w:styleId="NormalWeb">
    <w:name w:val="Normal (Web)"/>
    <w:basedOn w:val="Normal"/>
    <w:uiPriority w:val="99"/>
    <w:semiHidden/>
    <w:unhideWhenUsed/>
    <w:rsid w:val="002456F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456F3"/>
    <w:rPr>
      <w:b/>
      <w:bCs/>
    </w:rPr>
  </w:style>
  <w:style w:type="character" w:customStyle="1" w:styleId="Heading1Char">
    <w:name w:val="Heading 1 Char"/>
    <w:basedOn w:val="DefaultParagraphFont"/>
    <w:link w:val="Heading1"/>
    <w:uiPriority w:val="9"/>
    <w:rsid w:val="0030759A"/>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30759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759A"/>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30759A"/>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30759A"/>
    <w:pPr>
      <w:spacing w:after="0" w:line="240" w:lineRule="auto"/>
    </w:pPr>
  </w:style>
  <w:style w:type="paragraph" w:customStyle="1" w:styleId="body-text">
    <w:name w:val="body-text"/>
    <w:basedOn w:val="Normal"/>
    <w:rsid w:val="0000151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07E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7EA5"/>
  </w:style>
  <w:style w:type="paragraph" w:styleId="Footer">
    <w:name w:val="footer"/>
    <w:basedOn w:val="Normal"/>
    <w:link w:val="FooterChar"/>
    <w:uiPriority w:val="99"/>
    <w:unhideWhenUsed/>
    <w:rsid w:val="00207E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7EA5"/>
  </w:style>
  <w:style w:type="character" w:customStyle="1" w:styleId="documentpreview">
    <w:name w:val="document__preview"/>
    <w:basedOn w:val="DefaultParagraphFont"/>
    <w:rsid w:val="002F7C71"/>
  </w:style>
  <w:style w:type="character" w:styleId="FollowedHyperlink">
    <w:name w:val="FollowedHyperlink"/>
    <w:basedOn w:val="DefaultParagraphFont"/>
    <w:uiPriority w:val="99"/>
    <w:semiHidden/>
    <w:unhideWhenUsed/>
    <w:rsid w:val="00B2739C"/>
    <w:rPr>
      <w:color w:val="954F72" w:themeColor="followedHyperlink"/>
      <w:u w:val="single"/>
    </w:rPr>
  </w:style>
  <w:style w:type="character" w:styleId="UnresolvedMention">
    <w:name w:val="Unresolved Mention"/>
    <w:basedOn w:val="DefaultParagraphFont"/>
    <w:uiPriority w:val="99"/>
    <w:semiHidden/>
    <w:unhideWhenUsed/>
    <w:rsid w:val="00415909"/>
    <w:rPr>
      <w:color w:val="605E5C"/>
      <w:shd w:val="clear" w:color="auto" w:fill="E1DFDD"/>
    </w:rPr>
  </w:style>
  <w:style w:type="character" w:customStyle="1" w:styleId="rcolor6">
    <w:name w:val="rcolor6"/>
    <w:basedOn w:val="DefaultParagraphFont"/>
    <w:rsid w:val="00D82A24"/>
  </w:style>
  <w:style w:type="character" w:customStyle="1" w:styleId="rcolor1">
    <w:name w:val="rcolor1"/>
    <w:basedOn w:val="DefaultParagraphFont"/>
    <w:rsid w:val="00D82A24"/>
  </w:style>
  <w:style w:type="character" w:customStyle="1" w:styleId="rcolor2">
    <w:name w:val="rcolor2"/>
    <w:basedOn w:val="DefaultParagraphFont"/>
    <w:rsid w:val="00D82A24"/>
  </w:style>
  <w:style w:type="character" w:customStyle="1" w:styleId="rcolor3">
    <w:name w:val="rcolor3"/>
    <w:basedOn w:val="DefaultParagraphFont"/>
    <w:rsid w:val="00D82A24"/>
  </w:style>
  <w:style w:type="character" w:customStyle="1" w:styleId="rcolor4">
    <w:name w:val="rcolor4"/>
    <w:basedOn w:val="DefaultParagraphFont"/>
    <w:rsid w:val="00D82A24"/>
  </w:style>
  <w:style w:type="character" w:customStyle="1" w:styleId="rcolor5">
    <w:name w:val="rcolor5"/>
    <w:basedOn w:val="DefaultParagraphFont"/>
    <w:rsid w:val="00D82A24"/>
  </w:style>
  <w:style w:type="character" w:customStyle="1" w:styleId="text">
    <w:name w:val="text"/>
    <w:basedOn w:val="DefaultParagraphFont"/>
    <w:rsid w:val="00195EE7"/>
  </w:style>
  <w:style w:type="table" w:styleId="TableGrid">
    <w:name w:val="Table Grid"/>
    <w:basedOn w:val="TableNormal"/>
    <w:uiPriority w:val="39"/>
    <w:rsid w:val="007E2A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E2ABC"/>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D176D2"/>
    <w:pPr>
      <w:outlineLvl w:val="9"/>
    </w:pPr>
    <w:rPr>
      <w:lang w:val="en-US"/>
    </w:rPr>
  </w:style>
  <w:style w:type="paragraph" w:styleId="TOC1">
    <w:name w:val="toc 1"/>
    <w:basedOn w:val="Normal"/>
    <w:next w:val="Normal"/>
    <w:autoRedefine/>
    <w:uiPriority w:val="39"/>
    <w:unhideWhenUsed/>
    <w:rsid w:val="00D176D2"/>
    <w:pPr>
      <w:spacing w:after="100"/>
    </w:pPr>
  </w:style>
  <w:style w:type="paragraph" w:styleId="TOC2">
    <w:name w:val="toc 2"/>
    <w:basedOn w:val="Normal"/>
    <w:next w:val="Normal"/>
    <w:autoRedefine/>
    <w:uiPriority w:val="39"/>
    <w:unhideWhenUsed/>
    <w:rsid w:val="00D176D2"/>
    <w:pPr>
      <w:spacing w:after="100"/>
      <w:ind w:left="220"/>
    </w:pPr>
  </w:style>
  <w:style w:type="paragraph" w:styleId="TableofFigures">
    <w:name w:val="table of figures"/>
    <w:basedOn w:val="Normal"/>
    <w:next w:val="Normal"/>
    <w:uiPriority w:val="99"/>
    <w:unhideWhenUsed/>
    <w:rsid w:val="00D176D2"/>
    <w:pPr>
      <w:spacing w:after="0"/>
    </w:pPr>
  </w:style>
  <w:style w:type="character" w:customStyle="1" w:styleId="selectable">
    <w:name w:val="selectable"/>
    <w:basedOn w:val="DefaultParagraphFont"/>
    <w:rsid w:val="00974C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3557481">
      <w:bodyDiv w:val="1"/>
      <w:marLeft w:val="0"/>
      <w:marRight w:val="0"/>
      <w:marTop w:val="0"/>
      <w:marBottom w:val="0"/>
      <w:divBdr>
        <w:top w:val="none" w:sz="0" w:space="0" w:color="auto"/>
        <w:left w:val="none" w:sz="0" w:space="0" w:color="auto"/>
        <w:bottom w:val="none" w:sz="0" w:space="0" w:color="auto"/>
        <w:right w:val="none" w:sz="0" w:space="0" w:color="auto"/>
      </w:divBdr>
    </w:div>
    <w:div w:id="348063363">
      <w:bodyDiv w:val="1"/>
      <w:marLeft w:val="0"/>
      <w:marRight w:val="0"/>
      <w:marTop w:val="0"/>
      <w:marBottom w:val="0"/>
      <w:divBdr>
        <w:top w:val="none" w:sz="0" w:space="0" w:color="auto"/>
        <w:left w:val="none" w:sz="0" w:space="0" w:color="auto"/>
        <w:bottom w:val="none" w:sz="0" w:space="0" w:color="auto"/>
        <w:right w:val="none" w:sz="0" w:space="0" w:color="auto"/>
      </w:divBdr>
    </w:div>
    <w:div w:id="492373776">
      <w:bodyDiv w:val="1"/>
      <w:marLeft w:val="0"/>
      <w:marRight w:val="0"/>
      <w:marTop w:val="0"/>
      <w:marBottom w:val="0"/>
      <w:divBdr>
        <w:top w:val="none" w:sz="0" w:space="0" w:color="auto"/>
        <w:left w:val="none" w:sz="0" w:space="0" w:color="auto"/>
        <w:bottom w:val="none" w:sz="0" w:space="0" w:color="auto"/>
        <w:right w:val="none" w:sz="0" w:space="0" w:color="auto"/>
      </w:divBdr>
      <w:divsChild>
        <w:div w:id="2129809354">
          <w:marLeft w:val="0"/>
          <w:marRight w:val="0"/>
          <w:marTop w:val="0"/>
          <w:marBottom w:val="0"/>
          <w:divBdr>
            <w:top w:val="none" w:sz="0" w:space="0" w:color="auto"/>
            <w:left w:val="none" w:sz="0" w:space="0" w:color="auto"/>
            <w:bottom w:val="none" w:sz="0" w:space="0" w:color="auto"/>
            <w:right w:val="none" w:sz="0" w:space="0" w:color="auto"/>
          </w:divBdr>
        </w:div>
      </w:divsChild>
    </w:div>
    <w:div w:id="677386575">
      <w:bodyDiv w:val="1"/>
      <w:marLeft w:val="0"/>
      <w:marRight w:val="0"/>
      <w:marTop w:val="0"/>
      <w:marBottom w:val="0"/>
      <w:divBdr>
        <w:top w:val="none" w:sz="0" w:space="0" w:color="auto"/>
        <w:left w:val="none" w:sz="0" w:space="0" w:color="auto"/>
        <w:bottom w:val="none" w:sz="0" w:space="0" w:color="auto"/>
        <w:right w:val="none" w:sz="0" w:space="0" w:color="auto"/>
      </w:divBdr>
    </w:div>
    <w:div w:id="764688710">
      <w:bodyDiv w:val="1"/>
      <w:marLeft w:val="0"/>
      <w:marRight w:val="0"/>
      <w:marTop w:val="0"/>
      <w:marBottom w:val="0"/>
      <w:divBdr>
        <w:top w:val="none" w:sz="0" w:space="0" w:color="auto"/>
        <w:left w:val="none" w:sz="0" w:space="0" w:color="auto"/>
        <w:bottom w:val="none" w:sz="0" w:space="0" w:color="auto"/>
        <w:right w:val="none" w:sz="0" w:space="0" w:color="auto"/>
      </w:divBdr>
    </w:div>
    <w:div w:id="971666579">
      <w:bodyDiv w:val="1"/>
      <w:marLeft w:val="0"/>
      <w:marRight w:val="0"/>
      <w:marTop w:val="0"/>
      <w:marBottom w:val="0"/>
      <w:divBdr>
        <w:top w:val="none" w:sz="0" w:space="0" w:color="auto"/>
        <w:left w:val="none" w:sz="0" w:space="0" w:color="auto"/>
        <w:bottom w:val="none" w:sz="0" w:space="0" w:color="auto"/>
        <w:right w:val="none" w:sz="0" w:space="0" w:color="auto"/>
      </w:divBdr>
      <w:divsChild>
        <w:div w:id="1172724791">
          <w:marLeft w:val="0"/>
          <w:marRight w:val="0"/>
          <w:marTop w:val="0"/>
          <w:marBottom w:val="0"/>
          <w:divBdr>
            <w:top w:val="none" w:sz="0" w:space="0" w:color="auto"/>
            <w:left w:val="none" w:sz="0" w:space="0" w:color="auto"/>
            <w:bottom w:val="none" w:sz="0" w:space="0" w:color="auto"/>
            <w:right w:val="none" w:sz="0" w:space="0" w:color="auto"/>
          </w:divBdr>
          <w:divsChild>
            <w:div w:id="681861879">
              <w:marLeft w:val="0"/>
              <w:marRight w:val="0"/>
              <w:marTop w:val="0"/>
              <w:marBottom w:val="450"/>
              <w:divBdr>
                <w:top w:val="none" w:sz="0" w:space="0" w:color="auto"/>
                <w:left w:val="none" w:sz="0" w:space="0" w:color="auto"/>
                <w:bottom w:val="none" w:sz="0" w:space="0" w:color="auto"/>
                <w:right w:val="none" w:sz="0" w:space="0" w:color="auto"/>
              </w:divBdr>
              <w:divsChild>
                <w:div w:id="191165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23023">
          <w:marLeft w:val="0"/>
          <w:marRight w:val="0"/>
          <w:marTop w:val="0"/>
          <w:marBottom w:val="0"/>
          <w:divBdr>
            <w:top w:val="none" w:sz="0" w:space="0" w:color="auto"/>
            <w:left w:val="none" w:sz="0" w:space="0" w:color="auto"/>
            <w:bottom w:val="none" w:sz="0" w:space="0" w:color="auto"/>
            <w:right w:val="none" w:sz="0" w:space="0" w:color="auto"/>
          </w:divBdr>
          <w:divsChild>
            <w:div w:id="1901162205">
              <w:marLeft w:val="0"/>
              <w:marRight w:val="0"/>
              <w:marTop w:val="0"/>
              <w:marBottom w:val="450"/>
              <w:divBdr>
                <w:top w:val="none" w:sz="0" w:space="0" w:color="auto"/>
                <w:left w:val="none" w:sz="0" w:space="0" w:color="auto"/>
                <w:bottom w:val="none" w:sz="0" w:space="0" w:color="auto"/>
                <w:right w:val="none" w:sz="0" w:space="0" w:color="auto"/>
              </w:divBdr>
              <w:divsChild>
                <w:div w:id="135033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026532">
      <w:bodyDiv w:val="1"/>
      <w:marLeft w:val="0"/>
      <w:marRight w:val="0"/>
      <w:marTop w:val="0"/>
      <w:marBottom w:val="0"/>
      <w:divBdr>
        <w:top w:val="none" w:sz="0" w:space="0" w:color="auto"/>
        <w:left w:val="none" w:sz="0" w:space="0" w:color="auto"/>
        <w:bottom w:val="none" w:sz="0" w:space="0" w:color="auto"/>
        <w:right w:val="none" w:sz="0" w:space="0" w:color="auto"/>
      </w:divBdr>
      <w:divsChild>
        <w:div w:id="1923028428">
          <w:marLeft w:val="0"/>
          <w:marRight w:val="0"/>
          <w:marTop w:val="0"/>
          <w:marBottom w:val="0"/>
          <w:divBdr>
            <w:top w:val="none" w:sz="0" w:space="0" w:color="auto"/>
            <w:left w:val="none" w:sz="0" w:space="0" w:color="auto"/>
            <w:bottom w:val="none" w:sz="0" w:space="0" w:color="auto"/>
            <w:right w:val="none" w:sz="0" w:space="0" w:color="auto"/>
          </w:divBdr>
          <w:divsChild>
            <w:div w:id="374429315">
              <w:marLeft w:val="0"/>
              <w:marRight w:val="0"/>
              <w:marTop w:val="0"/>
              <w:marBottom w:val="0"/>
              <w:divBdr>
                <w:top w:val="none" w:sz="0" w:space="0" w:color="auto"/>
                <w:left w:val="none" w:sz="0" w:space="0" w:color="auto"/>
                <w:bottom w:val="none" w:sz="0" w:space="0" w:color="auto"/>
                <w:right w:val="none" w:sz="0" w:space="0" w:color="auto"/>
              </w:divBdr>
              <w:divsChild>
                <w:div w:id="1388993518">
                  <w:marLeft w:val="0"/>
                  <w:marRight w:val="0"/>
                  <w:marTop w:val="0"/>
                  <w:marBottom w:val="0"/>
                  <w:divBdr>
                    <w:top w:val="none" w:sz="0" w:space="0" w:color="auto"/>
                    <w:left w:val="none" w:sz="0" w:space="0" w:color="auto"/>
                    <w:bottom w:val="none" w:sz="0" w:space="0" w:color="auto"/>
                    <w:right w:val="none" w:sz="0" w:space="0" w:color="auto"/>
                  </w:divBdr>
                  <w:divsChild>
                    <w:div w:id="807551139">
                      <w:marLeft w:val="0"/>
                      <w:marRight w:val="0"/>
                      <w:marTop w:val="0"/>
                      <w:marBottom w:val="450"/>
                      <w:divBdr>
                        <w:top w:val="none" w:sz="0" w:space="0" w:color="auto"/>
                        <w:left w:val="none" w:sz="0" w:space="0" w:color="auto"/>
                        <w:bottom w:val="none" w:sz="0" w:space="0" w:color="auto"/>
                        <w:right w:val="none" w:sz="0" w:space="0" w:color="auto"/>
                      </w:divBdr>
                      <w:divsChild>
                        <w:div w:id="170787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8623">
                  <w:marLeft w:val="0"/>
                  <w:marRight w:val="0"/>
                  <w:marTop w:val="0"/>
                  <w:marBottom w:val="0"/>
                  <w:divBdr>
                    <w:top w:val="none" w:sz="0" w:space="0" w:color="auto"/>
                    <w:left w:val="none" w:sz="0" w:space="0" w:color="auto"/>
                    <w:bottom w:val="none" w:sz="0" w:space="0" w:color="auto"/>
                    <w:right w:val="none" w:sz="0" w:space="0" w:color="auto"/>
                  </w:divBdr>
                  <w:divsChild>
                    <w:div w:id="2066295622">
                      <w:marLeft w:val="0"/>
                      <w:marRight w:val="0"/>
                      <w:marTop w:val="0"/>
                      <w:marBottom w:val="450"/>
                      <w:divBdr>
                        <w:top w:val="none" w:sz="0" w:space="0" w:color="auto"/>
                        <w:left w:val="none" w:sz="0" w:space="0" w:color="auto"/>
                        <w:bottom w:val="none" w:sz="0" w:space="0" w:color="auto"/>
                        <w:right w:val="none" w:sz="0" w:space="0" w:color="auto"/>
                      </w:divBdr>
                      <w:divsChild>
                        <w:div w:id="185514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126893">
      <w:bodyDiv w:val="1"/>
      <w:marLeft w:val="0"/>
      <w:marRight w:val="0"/>
      <w:marTop w:val="0"/>
      <w:marBottom w:val="0"/>
      <w:divBdr>
        <w:top w:val="none" w:sz="0" w:space="0" w:color="auto"/>
        <w:left w:val="none" w:sz="0" w:space="0" w:color="auto"/>
        <w:bottom w:val="none" w:sz="0" w:space="0" w:color="auto"/>
        <w:right w:val="none" w:sz="0" w:space="0" w:color="auto"/>
      </w:divBdr>
      <w:divsChild>
        <w:div w:id="1276715666">
          <w:marLeft w:val="0"/>
          <w:marRight w:val="0"/>
          <w:marTop w:val="0"/>
          <w:marBottom w:val="0"/>
          <w:divBdr>
            <w:top w:val="none" w:sz="0" w:space="0" w:color="auto"/>
            <w:left w:val="none" w:sz="0" w:space="0" w:color="auto"/>
            <w:bottom w:val="none" w:sz="0" w:space="0" w:color="auto"/>
            <w:right w:val="none" w:sz="0" w:space="0" w:color="auto"/>
          </w:divBdr>
        </w:div>
      </w:divsChild>
    </w:div>
    <w:div w:id="1716731156">
      <w:bodyDiv w:val="1"/>
      <w:marLeft w:val="0"/>
      <w:marRight w:val="0"/>
      <w:marTop w:val="0"/>
      <w:marBottom w:val="0"/>
      <w:divBdr>
        <w:top w:val="none" w:sz="0" w:space="0" w:color="auto"/>
        <w:left w:val="none" w:sz="0" w:space="0" w:color="auto"/>
        <w:bottom w:val="none" w:sz="0" w:space="0" w:color="auto"/>
        <w:right w:val="none" w:sz="0" w:space="0" w:color="auto"/>
      </w:divBdr>
    </w:div>
    <w:div w:id="1831173253">
      <w:bodyDiv w:val="1"/>
      <w:marLeft w:val="0"/>
      <w:marRight w:val="0"/>
      <w:marTop w:val="0"/>
      <w:marBottom w:val="0"/>
      <w:divBdr>
        <w:top w:val="none" w:sz="0" w:space="0" w:color="auto"/>
        <w:left w:val="none" w:sz="0" w:space="0" w:color="auto"/>
        <w:bottom w:val="none" w:sz="0" w:space="0" w:color="auto"/>
        <w:right w:val="none" w:sz="0" w:space="0" w:color="auto"/>
      </w:divBdr>
    </w:div>
    <w:div w:id="1845439736">
      <w:bodyDiv w:val="1"/>
      <w:marLeft w:val="0"/>
      <w:marRight w:val="0"/>
      <w:marTop w:val="0"/>
      <w:marBottom w:val="0"/>
      <w:divBdr>
        <w:top w:val="none" w:sz="0" w:space="0" w:color="auto"/>
        <w:left w:val="none" w:sz="0" w:space="0" w:color="auto"/>
        <w:bottom w:val="none" w:sz="0" w:space="0" w:color="auto"/>
        <w:right w:val="none" w:sz="0" w:space="0" w:color="auto"/>
      </w:divBdr>
      <w:divsChild>
        <w:div w:id="927663595">
          <w:marLeft w:val="0"/>
          <w:marRight w:val="0"/>
          <w:marTop w:val="0"/>
          <w:marBottom w:val="0"/>
          <w:divBdr>
            <w:top w:val="none" w:sz="0" w:space="0" w:color="auto"/>
            <w:left w:val="none" w:sz="0" w:space="0" w:color="auto"/>
            <w:bottom w:val="none" w:sz="0" w:space="0" w:color="auto"/>
            <w:right w:val="none" w:sz="0" w:space="0" w:color="auto"/>
          </w:divBdr>
        </w:div>
        <w:div w:id="478889642">
          <w:marLeft w:val="0"/>
          <w:marRight w:val="0"/>
          <w:marTop w:val="0"/>
          <w:marBottom w:val="0"/>
          <w:divBdr>
            <w:top w:val="none" w:sz="0" w:space="0" w:color="auto"/>
            <w:left w:val="none" w:sz="0" w:space="0" w:color="auto"/>
            <w:bottom w:val="none" w:sz="0" w:space="0" w:color="auto"/>
            <w:right w:val="none" w:sz="0" w:space="0" w:color="auto"/>
          </w:divBdr>
        </w:div>
        <w:div w:id="1969780492">
          <w:marLeft w:val="0"/>
          <w:marRight w:val="0"/>
          <w:marTop w:val="0"/>
          <w:marBottom w:val="0"/>
          <w:divBdr>
            <w:top w:val="none" w:sz="0" w:space="0" w:color="auto"/>
            <w:left w:val="none" w:sz="0" w:space="0" w:color="auto"/>
            <w:bottom w:val="none" w:sz="0" w:space="0" w:color="auto"/>
            <w:right w:val="none" w:sz="0" w:space="0" w:color="auto"/>
          </w:divBdr>
        </w:div>
        <w:div w:id="988359143">
          <w:marLeft w:val="0"/>
          <w:marRight w:val="0"/>
          <w:marTop w:val="0"/>
          <w:marBottom w:val="0"/>
          <w:divBdr>
            <w:top w:val="none" w:sz="0" w:space="0" w:color="auto"/>
            <w:left w:val="none" w:sz="0" w:space="0" w:color="auto"/>
            <w:bottom w:val="none" w:sz="0" w:space="0" w:color="auto"/>
            <w:right w:val="none" w:sz="0" w:space="0" w:color="auto"/>
          </w:divBdr>
        </w:div>
        <w:div w:id="85421190">
          <w:marLeft w:val="0"/>
          <w:marRight w:val="0"/>
          <w:marTop w:val="0"/>
          <w:marBottom w:val="0"/>
          <w:divBdr>
            <w:top w:val="none" w:sz="0" w:space="0" w:color="auto"/>
            <w:left w:val="none" w:sz="0" w:space="0" w:color="auto"/>
            <w:bottom w:val="none" w:sz="0" w:space="0" w:color="auto"/>
            <w:right w:val="none" w:sz="0" w:space="0" w:color="auto"/>
          </w:divBdr>
        </w:div>
        <w:div w:id="1786073741">
          <w:marLeft w:val="0"/>
          <w:marRight w:val="0"/>
          <w:marTop w:val="0"/>
          <w:marBottom w:val="0"/>
          <w:divBdr>
            <w:top w:val="none" w:sz="0" w:space="0" w:color="auto"/>
            <w:left w:val="none" w:sz="0" w:space="0" w:color="auto"/>
            <w:bottom w:val="none" w:sz="0" w:space="0" w:color="auto"/>
            <w:right w:val="none" w:sz="0" w:space="0" w:color="auto"/>
          </w:divBdr>
        </w:div>
        <w:div w:id="194004663">
          <w:marLeft w:val="0"/>
          <w:marRight w:val="0"/>
          <w:marTop w:val="0"/>
          <w:marBottom w:val="0"/>
          <w:divBdr>
            <w:top w:val="none" w:sz="0" w:space="0" w:color="auto"/>
            <w:left w:val="none" w:sz="0" w:space="0" w:color="auto"/>
            <w:bottom w:val="none" w:sz="0" w:space="0" w:color="auto"/>
            <w:right w:val="none" w:sz="0" w:space="0" w:color="auto"/>
          </w:divBdr>
        </w:div>
        <w:div w:id="2064864059">
          <w:marLeft w:val="0"/>
          <w:marRight w:val="0"/>
          <w:marTop w:val="0"/>
          <w:marBottom w:val="0"/>
          <w:divBdr>
            <w:top w:val="none" w:sz="0" w:space="0" w:color="auto"/>
            <w:left w:val="none" w:sz="0" w:space="0" w:color="auto"/>
            <w:bottom w:val="none" w:sz="0" w:space="0" w:color="auto"/>
            <w:right w:val="none" w:sz="0" w:space="0" w:color="auto"/>
          </w:divBdr>
        </w:div>
        <w:div w:id="831986244">
          <w:marLeft w:val="0"/>
          <w:marRight w:val="0"/>
          <w:marTop w:val="0"/>
          <w:marBottom w:val="0"/>
          <w:divBdr>
            <w:top w:val="none" w:sz="0" w:space="0" w:color="auto"/>
            <w:left w:val="none" w:sz="0" w:space="0" w:color="auto"/>
            <w:bottom w:val="none" w:sz="0" w:space="0" w:color="auto"/>
            <w:right w:val="none" w:sz="0" w:space="0" w:color="auto"/>
          </w:divBdr>
        </w:div>
        <w:div w:id="852492346">
          <w:marLeft w:val="0"/>
          <w:marRight w:val="0"/>
          <w:marTop w:val="0"/>
          <w:marBottom w:val="0"/>
          <w:divBdr>
            <w:top w:val="none" w:sz="0" w:space="0" w:color="auto"/>
            <w:left w:val="none" w:sz="0" w:space="0" w:color="auto"/>
            <w:bottom w:val="none" w:sz="0" w:space="0" w:color="auto"/>
            <w:right w:val="none" w:sz="0" w:space="0" w:color="auto"/>
          </w:divBdr>
        </w:div>
        <w:div w:id="745106084">
          <w:marLeft w:val="0"/>
          <w:marRight w:val="0"/>
          <w:marTop w:val="0"/>
          <w:marBottom w:val="0"/>
          <w:divBdr>
            <w:top w:val="none" w:sz="0" w:space="0" w:color="auto"/>
            <w:left w:val="none" w:sz="0" w:space="0" w:color="auto"/>
            <w:bottom w:val="none" w:sz="0" w:space="0" w:color="auto"/>
            <w:right w:val="none" w:sz="0" w:space="0" w:color="auto"/>
          </w:divBdr>
        </w:div>
        <w:div w:id="1258561762">
          <w:marLeft w:val="0"/>
          <w:marRight w:val="0"/>
          <w:marTop w:val="0"/>
          <w:marBottom w:val="0"/>
          <w:divBdr>
            <w:top w:val="none" w:sz="0" w:space="0" w:color="auto"/>
            <w:left w:val="none" w:sz="0" w:space="0" w:color="auto"/>
            <w:bottom w:val="none" w:sz="0" w:space="0" w:color="auto"/>
            <w:right w:val="none" w:sz="0" w:space="0" w:color="auto"/>
          </w:divBdr>
        </w:div>
        <w:div w:id="243615934">
          <w:marLeft w:val="0"/>
          <w:marRight w:val="0"/>
          <w:marTop w:val="0"/>
          <w:marBottom w:val="0"/>
          <w:divBdr>
            <w:top w:val="none" w:sz="0" w:space="0" w:color="auto"/>
            <w:left w:val="none" w:sz="0" w:space="0" w:color="auto"/>
            <w:bottom w:val="none" w:sz="0" w:space="0" w:color="auto"/>
            <w:right w:val="none" w:sz="0" w:space="0" w:color="auto"/>
          </w:divBdr>
        </w:div>
        <w:div w:id="950355435">
          <w:marLeft w:val="0"/>
          <w:marRight w:val="0"/>
          <w:marTop w:val="0"/>
          <w:marBottom w:val="0"/>
          <w:divBdr>
            <w:top w:val="none" w:sz="0" w:space="0" w:color="auto"/>
            <w:left w:val="none" w:sz="0" w:space="0" w:color="auto"/>
            <w:bottom w:val="none" w:sz="0" w:space="0" w:color="auto"/>
            <w:right w:val="none" w:sz="0" w:space="0" w:color="auto"/>
          </w:divBdr>
        </w:div>
        <w:div w:id="1452626722">
          <w:marLeft w:val="0"/>
          <w:marRight w:val="0"/>
          <w:marTop w:val="0"/>
          <w:marBottom w:val="0"/>
          <w:divBdr>
            <w:top w:val="none" w:sz="0" w:space="0" w:color="auto"/>
            <w:left w:val="none" w:sz="0" w:space="0" w:color="auto"/>
            <w:bottom w:val="none" w:sz="0" w:space="0" w:color="auto"/>
            <w:right w:val="none" w:sz="0" w:space="0" w:color="auto"/>
          </w:divBdr>
        </w:div>
        <w:div w:id="1357004464">
          <w:marLeft w:val="0"/>
          <w:marRight w:val="0"/>
          <w:marTop w:val="0"/>
          <w:marBottom w:val="0"/>
          <w:divBdr>
            <w:top w:val="none" w:sz="0" w:space="0" w:color="auto"/>
            <w:left w:val="none" w:sz="0" w:space="0" w:color="auto"/>
            <w:bottom w:val="none" w:sz="0" w:space="0" w:color="auto"/>
            <w:right w:val="none" w:sz="0" w:space="0" w:color="auto"/>
          </w:divBdr>
        </w:div>
        <w:div w:id="1974093068">
          <w:marLeft w:val="0"/>
          <w:marRight w:val="0"/>
          <w:marTop w:val="0"/>
          <w:marBottom w:val="0"/>
          <w:divBdr>
            <w:top w:val="none" w:sz="0" w:space="0" w:color="auto"/>
            <w:left w:val="none" w:sz="0" w:space="0" w:color="auto"/>
            <w:bottom w:val="none" w:sz="0" w:space="0" w:color="auto"/>
            <w:right w:val="none" w:sz="0" w:space="0" w:color="auto"/>
          </w:divBdr>
        </w:div>
        <w:div w:id="2115322126">
          <w:marLeft w:val="0"/>
          <w:marRight w:val="0"/>
          <w:marTop w:val="0"/>
          <w:marBottom w:val="0"/>
          <w:divBdr>
            <w:top w:val="none" w:sz="0" w:space="0" w:color="auto"/>
            <w:left w:val="none" w:sz="0" w:space="0" w:color="auto"/>
            <w:bottom w:val="none" w:sz="0" w:space="0" w:color="auto"/>
            <w:right w:val="none" w:sz="0" w:space="0" w:color="auto"/>
          </w:divBdr>
        </w:div>
        <w:div w:id="1580864437">
          <w:marLeft w:val="0"/>
          <w:marRight w:val="0"/>
          <w:marTop w:val="0"/>
          <w:marBottom w:val="0"/>
          <w:divBdr>
            <w:top w:val="none" w:sz="0" w:space="0" w:color="auto"/>
            <w:left w:val="none" w:sz="0" w:space="0" w:color="auto"/>
            <w:bottom w:val="none" w:sz="0" w:space="0" w:color="auto"/>
            <w:right w:val="none" w:sz="0" w:space="0" w:color="auto"/>
          </w:divBdr>
        </w:div>
        <w:div w:id="111245074">
          <w:marLeft w:val="0"/>
          <w:marRight w:val="0"/>
          <w:marTop w:val="0"/>
          <w:marBottom w:val="0"/>
          <w:divBdr>
            <w:top w:val="none" w:sz="0" w:space="0" w:color="auto"/>
            <w:left w:val="none" w:sz="0" w:space="0" w:color="auto"/>
            <w:bottom w:val="none" w:sz="0" w:space="0" w:color="auto"/>
            <w:right w:val="none" w:sz="0" w:space="0" w:color="auto"/>
          </w:divBdr>
        </w:div>
        <w:div w:id="468128352">
          <w:marLeft w:val="0"/>
          <w:marRight w:val="0"/>
          <w:marTop w:val="0"/>
          <w:marBottom w:val="0"/>
          <w:divBdr>
            <w:top w:val="none" w:sz="0" w:space="0" w:color="auto"/>
            <w:left w:val="none" w:sz="0" w:space="0" w:color="auto"/>
            <w:bottom w:val="none" w:sz="0" w:space="0" w:color="auto"/>
            <w:right w:val="none" w:sz="0" w:space="0" w:color="auto"/>
          </w:divBdr>
        </w:div>
      </w:divsChild>
    </w:div>
    <w:div w:id="1876573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en.wikipedia.org/wiki/Rotation"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sciencedirect.com/science/article/pii/S2214785320371297.%20%20%5bAccesse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FCB4A83BB5F743B8A537587266AD19" ma:contentTypeVersion="7" ma:contentTypeDescription="Create a new document." ma:contentTypeScope="" ma:versionID="3aef2e49a89e03a68aa969e6f4b46d7b">
  <xsd:schema xmlns:xsd="http://www.w3.org/2001/XMLSchema" xmlns:xs="http://www.w3.org/2001/XMLSchema" xmlns:p="http://schemas.microsoft.com/office/2006/metadata/properties" xmlns:ns3="dd90de3a-ee35-4bc3-a960-324275356f40" xmlns:ns4="9347bba8-a4f4-4f22-a059-14c62c8670b5" targetNamespace="http://schemas.microsoft.com/office/2006/metadata/properties" ma:root="true" ma:fieldsID="5a534128d0b2620314bd3d7067df8eb1" ns3:_="" ns4:_="">
    <xsd:import namespace="dd90de3a-ee35-4bc3-a960-324275356f40"/>
    <xsd:import namespace="9347bba8-a4f4-4f22-a059-14c62c8670b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90de3a-ee35-4bc3-a960-324275356f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47bba8-a4f4-4f22-a059-14c62c8670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nglia2008OfficeOnline.xsl" StyleName="Harvard - Anglia" Version="2008"/>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F589E70-9F3C-4695-B4EC-025DAD1C3B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90de3a-ee35-4bc3-a960-324275356f40"/>
    <ds:schemaRef ds:uri="9347bba8-a4f4-4f22-a059-14c62c867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7949F2-AB59-495B-8B7F-D4BD201A2124}">
  <ds:schemaRefs>
    <ds:schemaRef ds:uri="http://schemas.microsoft.com/sharepoint/v3/contenttype/forms"/>
  </ds:schemaRefs>
</ds:datastoreItem>
</file>

<file path=customXml/itemProps3.xml><?xml version="1.0" encoding="utf-8"?>
<ds:datastoreItem xmlns:ds="http://schemas.openxmlformats.org/officeDocument/2006/customXml" ds:itemID="{721849F8-DCD9-414E-B4D2-413E8D9700B4}">
  <ds:schemaRefs>
    <ds:schemaRef ds:uri="http://schemas.openxmlformats.org/officeDocument/2006/bibliography"/>
  </ds:schemaRefs>
</ds:datastoreItem>
</file>

<file path=customXml/itemProps4.xml><?xml version="1.0" encoding="utf-8"?>
<ds:datastoreItem xmlns:ds="http://schemas.openxmlformats.org/officeDocument/2006/customXml" ds:itemID="{4B8E9DC8-E52D-43A1-AF7F-3AD2671E135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1369</TotalTime>
  <Pages>12</Pages>
  <Words>2954</Words>
  <Characters>16842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kehinde Suenu</dc:creator>
  <cp:keywords/>
  <dc:description/>
  <cp:lastModifiedBy>Christopher John</cp:lastModifiedBy>
  <cp:revision>62</cp:revision>
  <cp:lastPrinted>2020-12-04T21:51:00Z</cp:lastPrinted>
  <dcterms:created xsi:type="dcterms:W3CDTF">2020-11-29T15:58:00Z</dcterms:created>
  <dcterms:modified xsi:type="dcterms:W3CDTF">2021-02-02T11:10:00Z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0x01010037FCB4A83BB5F743B8A537587266AD19</vt:lpwstr>
  </property>
</Properties>
</file>